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BD3" w:rsidRDefault="00076BD3" w:rsidP="00EF42BC">
      <w:pPr>
        <w:pStyle w:val="Header"/>
        <w:tabs>
          <w:tab w:val="clear" w:pos="5103"/>
          <w:tab w:val="clear" w:pos="10206"/>
          <w:tab w:val="right" w:pos="9922"/>
        </w:tabs>
        <w:jc w:val="center"/>
        <w:rPr>
          <w:rFonts w:asciiTheme="minorHAnsi" w:hAnsiTheme="minorHAnsi" w:cstheme="minorHAnsi"/>
          <w:b/>
        </w:rPr>
      </w:pPr>
      <w:r>
        <w:rPr>
          <w:noProof/>
        </w:rPr>
        <w:drawing>
          <wp:inline distT="0" distB="0" distL="0" distR="0" wp14:anchorId="35785845" wp14:editId="64DF2F7F">
            <wp:extent cx="1579699" cy="831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rington Ross college logo square 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3209" cy="838881"/>
                    </a:xfrm>
                    <a:prstGeom prst="rect">
                      <a:avLst/>
                    </a:prstGeom>
                  </pic:spPr>
                </pic:pic>
              </a:graphicData>
            </a:graphic>
          </wp:inline>
        </w:drawing>
      </w:r>
      <w:bookmarkStart w:id="0" w:name="_GoBack"/>
      <w:bookmarkEnd w:id="0"/>
    </w:p>
    <w:p w:rsidR="00076BD3" w:rsidRDefault="00076BD3" w:rsidP="00EF42BC">
      <w:pPr>
        <w:pStyle w:val="Header"/>
        <w:tabs>
          <w:tab w:val="clear" w:pos="5103"/>
          <w:tab w:val="clear" w:pos="10206"/>
          <w:tab w:val="right" w:pos="9922"/>
        </w:tabs>
        <w:jc w:val="center"/>
        <w:rPr>
          <w:rFonts w:asciiTheme="minorHAnsi" w:hAnsiTheme="minorHAnsi" w:cstheme="minorHAnsi"/>
          <w:b/>
        </w:rPr>
      </w:pPr>
    </w:p>
    <w:p w:rsidR="00EF42BC" w:rsidRPr="00456489" w:rsidRDefault="00901089" w:rsidP="00EF42BC">
      <w:pPr>
        <w:pStyle w:val="Header"/>
        <w:tabs>
          <w:tab w:val="clear" w:pos="5103"/>
          <w:tab w:val="clear" w:pos="10206"/>
          <w:tab w:val="right" w:pos="9922"/>
        </w:tabs>
        <w:jc w:val="center"/>
        <w:rPr>
          <w:rFonts w:asciiTheme="minorHAnsi" w:hAnsiTheme="minorHAnsi" w:cstheme="minorHAnsi"/>
          <w:b/>
        </w:rPr>
      </w:pPr>
      <w:r w:rsidRPr="00901089">
        <w:rPr>
          <w:rFonts w:asciiTheme="minorHAnsi" w:hAnsiTheme="minorHAnsi" w:cstheme="minorHAnsi"/>
          <w:b/>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5602406</wp:posOffset>
                </wp:positionH>
                <wp:positionV relativeFrom="paragraph">
                  <wp:posOffset>-361666</wp:posOffset>
                </wp:positionV>
                <wp:extent cx="1412543" cy="95534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543" cy="955344"/>
                        </a:xfrm>
                        <a:prstGeom prst="rect">
                          <a:avLst/>
                        </a:prstGeom>
                        <a:noFill/>
                        <a:ln w="9525">
                          <a:noFill/>
                          <a:miter lim="800000"/>
                          <a:headEnd/>
                          <a:tailEnd/>
                        </a:ln>
                      </wps:spPr>
                      <wps:txbx>
                        <w:txbxContent>
                          <w:p w:rsidR="00C56C79" w:rsidRDefault="00C56C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1.15pt;margin-top:-28.5pt;width:111.2pt;height:7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" filled="f" stroked="f">
                <v:textbox>
                  <w:txbxContent>
                    <w:p w:rsidR="00C56C79" w:rsidRDefault="00C56C79"/>
                  </w:txbxContent>
                </v:textbox>
              </v:shape>
            </w:pict>
          </mc:Fallback>
        </mc:AlternateContent>
      </w:r>
      <w:r w:rsidR="00EF42BC" w:rsidRPr="00456489">
        <w:rPr>
          <w:rFonts w:asciiTheme="minorHAnsi" w:hAnsiTheme="minorHAnsi" w:cstheme="minorHAnsi"/>
          <w:b/>
        </w:rPr>
        <w:t>Subcontract</w:t>
      </w:r>
      <w:r w:rsidR="00905DC2">
        <w:rPr>
          <w:rFonts w:asciiTheme="minorHAnsi" w:hAnsiTheme="minorHAnsi" w:cstheme="minorHAnsi"/>
          <w:b/>
        </w:rPr>
        <w:t xml:space="preserve"> Management Fee Policy</w:t>
      </w:r>
      <w:r w:rsidR="002F0F70">
        <w:rPr>
          <w:rFonts w:asciiTheme="minorHAnsi" w:hAnsiTheme="minorHAnsi" w:cstheme="minorHAnsi"/>
          <w:b/>
        </w:rPr>
        <w:t xml:space="preserve"> 201</w:t>
      </w:r>
      <w:r w:rsidR="00CE3849">
        <w:rPr>
          <w:rFonts w:asciiTheme="minorHAnsi" w:hAnsiTheme="minorHAnsi" w:cstheme="minorHAnsi"/>
          <w:b/>
        </w:rPr>
        <w:t>8</w:t>
      </w:r>
      <w:r w:rsidR="002F0F70">
        <w:rPr>
          <w:rFonts w:asciiTheme="minorHAnsi" w:hAnsiTheme="minorHAnsi" w:cstheme="minorHAnsi"/>
          <w:b/>
        </w:rPr>
        <w:t>/1</w:t>
      </w:r>
      <w:r w:rsidR="00CE3849">
        <w:rPr>
          <w:rFonts w:asciiTheme="minorHAnsi" w:hAnsiTheme="minorHAnsi" w:cstheme="minorHAnsi"/>
          <w:b/>
        </w:rPr>
        <w:t>9</w:t>
      </w:r>
      <w:r w:rsidR="002F0F70">
        <w:rPr>
          <w:rFonts w:asciiTheme="minorHAnsi" w:hAnsiTheme="minorHAnsi" w:cstheme="minorHAnsi"/>
          <w:b/>
        </w:rPr>
        <w:t xml:space="preserve"> - </w:t>
      </w:r>
      <w:r w:rsidR="00905DC2">
        <w:rPr>
          <w:rFonts w:asciiTheme="minorHAnsi" w:hAnsiTheme="minorHAnsi" w:cstheme="minorHAnsi"/>
          <w:b/>
        </w:rPr>
        <w:t>Ju</w:t>
      </w:r>
      <w:r w:rsidR="00CE3849">
        <w:rPr>
          <w:rFonts w:asciiTheme="minorHAnsi" w:hAnsiTheme="minorHAnsi" w:cstheme="minorHAnsi"/>
          <w:b/>
        </w:rPr>
        <w:t>ly</w:t>
      </w:r>
      <w:r w:rsidR="00905DC2">
        <w:rPr>
          <w:rFonts w:asciiTheme="minorHAnsi" w:hAnsiTheme="minorHAnsi" w:cstheme="minorHAnsi"/>
          <w:b/>
        </w:rPr>
        <w:t xml:space="preserve"> 201</w:t>
      </w:r>
      <w:r w:rsidR="00CE3849">
        <w:rPr>
          <w:rFonts w:asciiTheme="minorHAnsi" w:hAnsiTheme="minorHAnsi" w:cstheme="minorHAnsi"/>
          <w:b/>
        </w:rPr>
        <w:t>8</w:t>
      </w:r>
    </w:p>
    <w:p w:rsidR="00EF42BC" w:rsidRPr="00456489" w:rsidRDefault="00EF42BC" w:rsidP="00EF42BC">
      <w:pPr>
        <w:pStyle w:val="Header"/>
        <w:tabs>
          <w:tab w:val="clear" w:pos="5103"/>
          <w:tab w:val="clear" w:pos="10206"/>
          <w:tab w:val="right" w:pos="9922"/>
        </w:tabs>
        <w:jc w:val="center"/>
        <w:rPr>
          <w:rFonts w:asciiTheme="minorHAnsi" w:hAnsiTheme="minorHAnsi" w:cstheme="minorHAnsi"/>
          <w:b/>
        </w:rPr>
      </w:pPr>
    </w:p>
    <w:p w:rsidR="00EF42BC" w:rsidRPr="00456489" w:rsidRDefault="00EF42BC" w:rsidP="00F2554D">
      <w:pPr>
        <w:keepNext/>
        <w:spacing w:after="120" w:line="240" w:lineRule="auto"/>
        <w:jc w:val="both"/>
        <w:outlineLvl w:val="0"/>
        <w:rPr>
          <w:rFonts w:eastAsia="Times New Roman" w:cstheme="minorHAnsi"/>
          <w:b/>
          <w:bCs/>
        </w:rPr>
      </w:pPr>
      <w:bookmarkStart w:id="1" w:name="_Toc102218691"/>
      <w:r w:rsidRPr="00456489">
        <w:rPr>
          <w:rFonts w:eastAsia="Times New Roman" w:cstheme="minorHAnsi"/>
          <w:b/>
          <w:bCs/>
        </w:rPr>
        <w:t>Scope</w:t>
      </w:r>
    </w:p>
    <w:p w:rsidR="00F2554D" w:rsidRPr="00901089" w:rsidRDefault="00F2554D" w:rsidP="00F2554D">
      <w:pPr>
        <w:spacing w:after="120" w:line="240" w:lineRule="auto"/>
        <w:jc w:val="both"/>
        <w:rPr>
          <w:rFonts w:eastAsia="Times New Roman" w:cstheme="minorHAnsi"/>
        </w:rPr>
      </w:pPr>
      <w:r w:rsidRPr="00456489">
        <w:rPr>
          <w:rFonts w:cstheme="minorHAnsi"/>
        </w:rPr>
        <w:t xml:space="preserve">This policy statement details how </w:t>
      </w:r>
      <w:r w:rsidRPr="00456489">
        <w:rPr>
          <w:rFonts w:eastAsia="Times New Roman" w:cstheme="minorHAnsi"/>
        </w:rPr>
        <w:t>Accrington and Ros</w:t>
      </w:r>
      <w:r w:rsidR="00F20E23">
        <w:rPr>
          <w:rFonts w:eastAsia="Times New Roman" w:cstheme="minorHAnsi"/>
        </w:rPr>
        <w:t>s</w:t>
      </w:r>
      <w:r w:rsidRPr="00456489">
        <w:rPr>
          <w:rFonts w:eastAsia="Times New Roman" w:cstheme="minorHAnsi"/>
        </w:rPr>
        <w:t xml:space="preserve">endale College </w:t>
      </w:r>
      <w:r w:rsidRPr="00456489">
        <w:rPr>
          <w:rFonts w:cstheme="minorHAnsi"/>
        </w:rPr>
        <w:t xml:space="preserve">will apply fees and charges to contracts with organisations subcontracted to deliver training and education on the College’s behalf. </w:t>
      </w:r>
      <w:r w:rsidR="00901089" w:rsidRPr="00901089">
        <w:rPr>
          <w:rFonts w:cstheme="minorHAnsi"/>
        </w:rPr>
        <w:t>This Policy applies to all courses offered by subcontractors of the College, as listed on the ‘Declaration of Subcontractors’</w:t>
      </w:r>
      <w:r w:rsidR="008F42C5">
        <w:rPr>
          <w:rFonts w:cstheme="minorHAnsi"/>
        </w:rPr>
        <w:t>, where the subcontractor delivers the full programme of framework.</w:t>
      </w:r>
    </w:p>
    <w:p w:rsidR="00F2554D" w:rsidRPr="00456489" w:rsidRDefault="00F2554D" w:rsidP="00F2554D">
      <w:pPr>
        <w:pStyle w:val="Default"/>
        <w:rPr>
          <w:rFonts w:asciiTheme="minorHAnsi" w:hAnsiTheme="minorHAnsi" w:cstheme="minorHAnsi"/>
          <w:color w:val="auto"/>
          <w:sz w:val="22"/>
          <w:szCs w:val="22"/>
        </w:rPr>
      </w:pPr>
      <w:r w:rsidRPr="00456489">
        <w:rPr>
          <w:rFonts w:asciiTheme="minorHAnsi" w:hAnsiTheme="minorHAnsi" w:cstheme="minorHAnsi"/>
          <w:color w:val="auto"/>
          <w:sz w:val="22"/>
          <w:szCs w:val="22"/>
        </w:rPr>
        <w:t>This document outlines the College’s Supply Chain Charges and Fees Policy for the 201</w:t>
      </w:r>
      <w:r w:rsidR="00CE3849">
        <w:rPr>
          <w:rFonts w:asciiTheme="minorHAnsi" w:hAnsiTheme="minorHAnsi" w:cstheme="minorHAnsi"/>
          <w:color w:val="auto"/>
          <w:sz w:val="22"/>
          <w:szCs w:val="22"/>
        </w:rPr>
        <w:t>8</w:t>
      </w:r>
      <w:r w:rsidRPr="00456489">
        <w:rPr>
          <w:rFonts w:asciiTheme="minorHAnsi" w:hAnsiTheme="minorHAnsi" w:cstheme="minorHAnsi"/>
          <w:color w:val="auto"/>
          <w:sz w:val="22"/>
          <w:szCs w:val="22"/>
        </w:rPr>
        <w:t>/1</w:t>
      </w:r>
      <w:r w:rsidR="00CE3849">
        <w:rPr>
          <w:rFonts w:asciiTheme="minorHAnsi" w:hAnsiTheme="minorHAnsi" w:cstheme="minorHAnsi"/>
          <w:color w:val="auto"/>
          <w:sz w:val="22"/>
          <w:szCs w:val="22"/>
        </w:rPr>
        <w:t>9</w:t>
      </w:r>
      <w:r w:rsidRPr="00456489">
        <w:rPr>
          <w:rFonts w:asciiTheme="minorHAnsi" w:hAnsiTheme="minorHAnsi" w:cstheme="minorHAnsi"/>
          <w:color w:val="auto"/>
          <w:sz w:val="22"/>
          <w:szCs w:val="22"/>
        </w:rPr>
        <w:t xml:space="preserve"> academic year</w:t>
      </w:r>
      <w:r w:rsidR="00F20E23">
        <w:rPr>
          <w:rFonts w:asciiTheme="minorHAnsi" w:hAnsiTheme="minorHAnsi" w:cstheme="minorHAnsi"/>
          <w:color w:val="auto"/>
          <w:sz w:val="22"/>
          <w:szCs w:val="22"/>
        </w:rPr>
        <w:t>.</w:t>
      </w:r>
    </w:p>
    <w:p w:rsidR="008F42C5" w:rsidRDefault="008F42C5" w:rsidP="00901089">
      <w:pPr>
        <w:keepNext/>
        <w:spacing w:after="120" w:line="240" w:lineRule="auto"/>
        <w:jc w:val="both"/>
        <w:outlineLvl w:val="0"/>
        <w:rPr>
          <w:rFonts w:eastAsia="Times New Roman" w:cstheme="minorHAnsi"/>
          <w:b/>
          <w:bCs/>
        </w:rPr>
      </w:pPr>
    </w:p>
    <w:p w:rsidR="00EF42BC" w:rsidRPr="00456489" w:rsidRDefault="00EF42BC" w:rsidP="00901089">
      <w:pPr>
        <w:keepNext/>
        <w:spacing w:after="120" w:line="240" w:lineRule="auto"/>
        <w:jc w:val="both"/>
        <w:outlineLvl w:val="0"/>
        <w:rPr>
          <w:rFonts w:eastAsia="Times New Roman" w:cstheme="minorHAnsi"/>
          <w:b/>
          <w:bCs/>
        </w:rPr>
      </w:pPr>
      <w:r w:rsidRPr="00456489">
        <w:rPr>
          <w:rFonts w:eastAsia="Times New Roman" w:cstheme="minorHAnsi"/>
          <w:b/>
          <w:bCs/>
        </w:rPr>
        <w:t xml:space="preserve">Purpose </w:t>
      </w:r>
    </w:p>
    <w:p w:rsidR="00F2554D" w:rsidRPr="00456489" w:rsidRDefault="00EF42BC" w:rsidP="00390976">
      <w:pPr>
        <w:spacing w:after="120" w:line="240" w:lineRule="auto"/>
        <w:jc w:val="both"/>
        <w:rPr>
          <w:rFonts w:eastAsia="Times New Roman" w:cstheme="minorHAnsi"/>
        </w:rPr>
      </w:pPr>
      <w:r w:rsidRPr="00456489">
        <w:rPr>
          <w:rFonts w:eastAsia="Times New Roman" w:cstheme="minorHAnsi"/>
        </w:rPr>
        <w:t>The aim of the policy is to provide accurate transparent and comprehensive information to external agencies on the fee policy that Accrington and Ros</w:t>
      </w:r>
      <w:r w:rsidR="00142C8F">
        <w:rPr>
          <w:rFonts w:eastAsia="Times New Roman" w:cstheme="minorHAnsi"/>
        </w:rPr>
        <w:t>s</w:t>
      </w:r>
      <w:r w:rsidRPr="00456489">
        <w:rPr>
          <w:rFonts w:eastAsia="Times New Roman" w:cstheme="minorHAnsi"/>
        </w:rPr>
        <w:t xml:space="preserve">endale College adopts when subcontracting its provision. This policy is published in line with </w:t>
      </w:r>
      <w:r w:rsidR="00142C8F">
        <w:rPr>
          <w:rFonts w:eastAsia="Times New Roman" w:cstheme="minorHAnsi"/>
        </w:rPr>
        <w:t xml:space="preserve">Education &amp; </w:t>
      </w:r>
      <w:r w:rsidRPr="00456489">
        <w:rPr>
          <w:rFonts w:eastAsia="Times New Roman" w:cstheme="minorHAnsi"/>
        </w:rPr>
        <w:t>Skills Funding Agency requirements as stated in the funding rules</w:t>
      </w:r>
      <w:r w:rsidR="00F20E23">
        <w:rPr>
          <w:rFonts w:eastAsia="Times New Roman" w:cstheme="minorHAnsi"/>
        </w:rPr>
        <w:t>.</w:t>
      </w:r>
      <w:r w:rsidR="008F42C5">
        <w:rPr>
          <w:rFonts w:eastAsia="Times New Roman" w:cstheme="minorHAnsi"/>
        </w:rPr>
        <w:t xml:space="preserve"> The policy will be discussed with potential subcontractors during the negotiation of any new contracts.</w:t>
      </w:r>
    </w:p>
    <w:p w:rsidR="00290DA6" w:rsidRDefault="00290DA6" w:rsidP="00F2554D">
      <w:pPr>
        <w:pStyle w:val="Default"/>
        <w:rPr>
          <w:rFonts w:asciiTheme="minorHAnsi" w:hAnsiTheme="minorHAnsi" w:cstheme="minorHAnsi"/>
          <w:b/>
          <w:bCs/>
          <w:color w:val="auto"/>
          <w:sz w:val="22"/>
          <w:szCs w:val="22"/>
        </w:rPr>
      </w:pPr>
    </w:p>
    <w:p w:rsidR="00F2554D" w:rsidRPr="00456489" w:rsidRDefault="00F2554D" w:rsidP="00F2554D">
      <w:pPr>
        <w:pStyle w:val="Default"/>
        <w:rPr>
          <w:rFonts w:asciiTheme="minorHAnsi" w:hAnsiTheme="minorHAnsi" w:cstheme="minorHAnsi"/>
          <w:b/>
          <w:bCs/>
          <w:color w:val="auto"/>
          <w:sz w:val="22"/>
          <w:szCs w:val="22"/>
        </w:rPr>
      </w:pPr>
      <w:r w:rsidRPr="00456489">
        <w:rPr>
          <w:rFonts w:asciiTheme="minorHAnsi" w:hAnsiTheme="minorHAnsi" w:cstheme="minorHAnsi"/>
          <w:b/>
          <w:bCs/>
          <w:color w:val="auto"/>
          <w:sz w:val="22"/>
          <w:szCs w:val="22"/>
        </w:rPr>
        <w:t xml:space="preserve">Disclaimer  </w:t>
      </w:r>
    </w:p>
    <w:p w:rsidR="00F2554D" w:rsidRPr="00456489" w:rsidRDefault="00F2554D" w:rsidP="00F2554D">
      <w:pPr>
        <w:pStyle w:val="Default"/>
        <w:rPr>
          <w:rFonts w:asciiTheme="minorHAnsi" w:hAnsiTheme="minorHAnsi" w:cstheme="minorHAnsi"/>
          <w:color w:val="auto"/>
          <w:sz w:val="22"/>
          <w:szCs w:val="22"/>
        </w:rPr>
      </w:pPr>
    </w:p>
    <w:p w:rsidR="00747826" w:rsidRPr="00456489" w:rsidRDefault="00F2554D" w:rsidP="00F2554D">
      <w:pPr>
        <w:spacing w:after="120" w:line="240" w:lineRule="auto"/>
        <w:jc w:val="both"/>
        <w:rPr>
          <w:rFonts w:cstheme="minorHAnsi"/>
        </w:rPr>
      </w:pPr>
      <w:r w:rsidRPr="00456489">
        <w:rPr>
          <w:rFonts w:cstheme="minorHAnsi"/>
        </w:rPr>
        <w:t>The College reserves the right to amend its subcontracting arrangements at any time in accordance with the terms and conditions contained in its standard contract for subcontracted provision</w:t>
      </w:r>
      <w:r w:rsidR="00390976" w:rsidRPr="00456489">
        <w:rPr>
          <w:rFonts w:cstheme="minorHAnsi"/>
        </w:rPr>
        <w:t>.</w:t>
      </w:r>
    </w:p>
    <w:p w:rsidR="00290DA6" w:rsidRDefault="00290DA6" w:rsidP="00747826">
      <w:pPr>
        <w:spacing w:after="0" w:line="240" w:lineRule="auto"/>
        <w:jc w:val="both"/>
        <w:rPr>
          <w:rFonts w:eastAsia="Calibri" w:cstheme="minorHAnsi"/>
          <w:b/>
        </w:rPr>
      </w:pPr>
    </w:p>
    <w:p w:rsidR="00747826" w:rsidRPr="00456489" w:rsidRDefault="00747826" w:rsidP="00747826">
      <w:pPr>
        <w:spacing w:after="0" w:line="240" w:lineRule="auto"/>
        <w:jc w:val="both"/>
        <w:rPr>
          <w:rFonts w:eastAsia="Calibri" w:cstheme="minorHAnsi"/>
          <w:b/>
        </w:rPr>
      </w:pPr>
      <w:r w:rsidRPr="00456489">
        <w:rPr>
          <w:rFonts w:eastAsia="Calibri" w:cstheme="minorHAnsi"/>
          <w:b/>
        </w:rPr>
        <w:t>Overarching Principle</w:t>
      </w:r>
    </w:p>
    <w:p w:rsidR="00747826" w:rsidRPr="00456489" w:rsidRDefault="00747826" w:rsidP="00747826">
      <w:pPr>
        <w:spacing w:after="0" w:line="240" w:lineRule="auto"/>
        <w:jc w:val="both"/>
        <w:rPr>
          <w:rFonts w:eastAsia="Calibri" w:cstheme="minorHAnsi"/>
          <w:b/>
        </w:rPr>
      </w:pPr>
      <w:r w:rsidRPr="00456489">
        <w:rPr>
          <w:rFonts w:eastAsia="Calibri" w:cstheme="minorHAnsi"/>
          <w:b/>
        </w:rPr>
        <w:t xml:space="preserve"> </w:t>
      </w:r>
    </w:p>
    <w:p w:rsidR="00747826" w:rsidRPr="00456489" w:rsidRDefault="00747826" w:rsidP="00747826">
      <w:pPr>
        <w:spacing w:after="0" w:line="240" w:lineRule="auto"/>
        <w:jc w:val="both"/>
        <w:rPr>
          <w:rFonts w:eastAsia="Calibri" w:cstheme="minorHAnsi"/>
        </w:rPr>
      </w:pPr>
      <w:r w:rsidRPr="00456489">
        <w:rPr>
          <w:rFonts w:eastAsia="Calibri" w:cstheme="minorHAnsi"/>
        </w:rPr>
        <w:t>The College will use its supply chains to optimise the impact and effectiveness of service delivery to the end user. The college will therefore ensure that:</w:t>
      </w:r>
    </w:p>
    <w:p w:rsidR="00747826" w:rsidRPr="00456489" w:rsidRDefault="00747826" w:rsidP="00747826">
      <w:pPr>
        <w:contextualSpacing/>
        <w:jc w:val="both"/>
        <w:rPr>
          <w:rFonts w:eastAsia="Calibri" w:cstheme="minorHAnsi"/>
        </w:rPr>
      </w:pPr>
    </w:p>
    <w:p w:rsidR="00747826" w:rsidRPr="00456489" w:rsidRDefault="00747826" w:rsidP="00747826">
      <w:pPr>
        <w:spacing w:after="0" w:line="240" w:lineRule="auto"/>
        <w:contextualSpacing/>
        <w:jc w:val="both"/>
        <w:rPr>
          <w:rFonts w:eastAsia="Calibri" w:cstheme="minorHAnsi"/>
        </w:rPr>
      </w:pPr>
      <w:r w:rsidRPr="00456489">
        <w:rPr>
          <w:rFonts w:eastAsia="Calibri" w:cstheme="minorHAnsi"/>
        </w:rPr>
        <w:t>Supply chain management activities comply with the principles of best practice in the skills sector. In particular they will be guided by the principles given in the LSIS publication</w:t>
      </w:r>
      <w:r w:rsidRPr="00456489">
        <w:rPr>
          <w:rFonts w:eastAsia="Calibri" w:cstheme="minorHAnsi"/>
          <w:i/>
        </w:rPr>
        <w:t xml:space="preserve"> “Supply Chain Management – a good practice guide for the post-16 skills sector” </w:t>
      </w:r>
      <w:r w:rsidRPr="00456489">
        <w:rPr>
          <w:rFonts w:eastAsia="Calibri" w:cstheme="minorHAnsi"/>
        </w:rPr>
        <w:t xml:space="preserve">Nov 2012 </w:t>
      </w:r>
    </w:p>
    <w:p w:rsidR="00747826" w:rsidRPr="00456489" w:rsidRDefault="00747826" w:rsidP="00747826">
      <w:pPr>
        <w:ind w:left="1080"/>
        <w:contextualSpacing/>
        <w:jc w:val="both"/>
        <w:rPr>
          <w:rFonts w:eastAsia="Calibri" w:cstheme="minorHAnsi"/>
        </w:rPr>
      </w:pPr>
    </w:p>
    <w:p w:rsidR="00747826" w:rsidRPr="00456489" w:rsidRDefault="00747826" w:rsidP="00747826">
      <w:pPr>
        <w:spacing w:after="0" w:line="240" w:lineRule="auto"/>
        <w:contextualSpacing/>
        <w:jc w:val="both"/>
        <w:rPr>
          <w:rFonts w:eastAsia="Calibri" w:cstheme="minorHAnsi"/>
        </w:rPr>
      </w:pPr>
      <w:r w:rsidRPr="00456489">
        <w:rPr>
          <w:rFonts w:eastAsia="Calibri" w:cstheme="minorHAnsi"/>
        </w:rPr>
        <w:t>The College will at all times undertake fair and transparent procurement activities, conducting robust due diligence procedures on potential subcontractors to ensure compliance with the Common Accord at all levels and to ensure the highest quality of learning delivery is made available, demonstrating value for money and a positive impact on learner lives.</w:t>
      </w:r>
    </w:p>
    <w:p w:rsidR="00747826" w:rsidRPr="00456489" w:rsidRDefault="00747826" w:rsidP="00747826">
      <w:pPr>
        <w:ind w:left="720"/>
        <w:contextualSpacing/>
        <w:jc w:val="both"/>
        <w:rPr>
          <w:rFonts w:eastAsia="Calibri" w:cstheme="minorHAnsi"/>
        </w:rPr>
      </w:pPr>
    </w:p>
    <w:p w:rsidR="00747826" w:rsidRPr="00456489" w:rsidRDefault="00747826" w:rsidP="00747826">
      <w:pPr>
        <w:spacing w:after="0" w:line="240" w:lineRule="auto"/>
        <w:contextualSpacing/>
        <w:jc w:val="both"/>
        <w:rPr>
          <w:rFonts w:eastAsia="Calibri" w:cstheme="minorHAnsi"/>
        </w:rPr>
      </w:pPr>
      <w:r w:rsidRPr="00456489">
        <w:rPr>
          <w:rFonts w:eastAsia="Calibri" w:cstheme="minorHAnsi"/>
        </w:rPr>
        <w:t>The funding that is retained by the College will be related to the costs of the services provided</w:t>
      </w:r>
      <w:r w:rsidR="002F3C19">
        <w:rPr>
          <w:rFonts w:eastAsia="Calibri" w:cstheme="minorHAnsi"/>
        </w:rPr>
        <w:t xml:space="preserve"> and the risks associated with the subcontractor meeting the standards required by the College.</w:t>
      </w:r>
      <w:r w:rsidRPr="00456489">
        <w:rPr>
          <w:rFonts w:eastAsia="Calibri" w:cstheme="minorHAnsi"/>
        </w:rPr>
        <w:t xml:space="preserve"> These services, and the levels of funding being retained, will be clearly documented and agreed by all parties. The rates of such retained funding will be commercially viable for both sides and will be negotiated and agreed in a fair and transparent manner. They will be proportionate to the actual services being provided.</w:t>
      </w:r>
    </w:p>
    <w:p w:rsidR="00747826" w:rsidRPr="00456489" w:rsidRDefault="00747826" w:rsidP="00747826">
      <w:pPr>
        <w:ind w:left="720"/>
        <w:contextualSpacing/>
        <w:jc w:val="both"/>
        <w:rPr>
          <w:rFonts w:eastAsia="Calibri" w:cstheme="minorHAnsi"/>
        </w:rPr>
      </w:pPr>
    </w:p>
    <w:p w:rsidR="00747826" w:rsidRPr="00456489" w:rsidRDefault="00747826" w:rsidP="00747826">
      <w:pPr>
        <w:spacing w:after="0" w:line="240" w:lineRule="auto"/>
        <w:contextualSpacing/>
        <w:jc w:val="both"/>
        <w:rPr>
          <w:rFonts w:eastAsia="Calibri" w:cstheme="minorHAnsi"/>
        </w:rPr>
      </w:pPr>
      <w:r w:rsidRPr="00456489">
        <w:rPr>
          <w:rFonts w:eastAsia="Calibri" w:cstheme="minorHAnsi"/>
        </w:rPr>
        <w:t>Where disputes between supply chain partners cannot be resolved through mutually agreed internal resolution procedures, the College will submit to independent outside arbitration or mediation and abide by its findings. Contract documents will require both parties to agree that the achievements of supply chains are attained through adherence to both the letter and spirit of contracts or partnerships. Signatories therefore commit that all discussions, communications, negotiations and actions undertaken to build, maintain and develop supply chains will be conducted in good faith in accordance with the Overarching Principle.</w:t>
      </w:r>
    </w:p>
    <w:p w:rsidR="00AE56A3" w:rsidRPr="00456489" w:rsidRDefault="00AE56A3" w:rsidP="00AE56A3">
      <w:pPr>
        <w:pStyle w:val="Default"/>
        <w:rPr>
          <w:rFonts w:asciiTheme="minorHAnsi" w:eastAsia="Times New Roman" w:hAnsiTheme="minorHAnsi" w:cstheme="minorHAnsi"/>
          <w:color w:val="auto"/>
          <w:sz w:val="22"/>
          <w:szCs w:val="22"/>
        </w:rPr>
      </w:pPr>
    </w:p>
    <w:p w:rsidR="00AE56A3" w:rsidRPr="00456489" w:rsidRDefault="00AE56A3" w:rsidP="00AE56A3">
      <w:pPr>
        <w:pStyle w:val="Default"/>
        <w:rPr>
          <w:rFonts w:asciiTheme="minorHAnsi" w:hAnsiTheme="minorHAnsi" w:cstheme="minorHAnsi"/>
          <w:color w:val="auto"/>
          <w:sz w:val="22"/>
          <w:szCs w:val="22"/>
        </w:rPr>
      </w:pPr>
      <w:r w:rsidRPr="00456489">
        <w:rPr>
          <w:rFonts w:asciiTheme="minorHAnsi" w:hAnsiTheme="minorHAnsi" w:cstheme="minorHAnsi"/>
          <w:b/>
          <w:color w:val="auto"/>
          <w:sz w:val="22"/>
          <w:szCs w:val="22"/>
        </w:rPr>
        <w:t>Rationale</w:t>
      </w:r>
      <w:r w:rsidRPr="00456489">
        <w:rPr>
          <w:rFonts w:asciiTheme="minorHAnsi" w:hAnsiTheme="minorHAnsi" w:cstheme="minorHAnsi"/>
          <w:b/>
          <w:bCs/>
          <w:color w:val="auto"/>
          <w:sz w:val="22"/>
          <w:szCs w:val="22"/>
        </w:rPr>
        <w:t xml:space="preserve"> for Subcontracting </w:t>
      </w:r>
    </w:p>
    <w:p w:rsidR="00390976" w:rsidRPr="00456489" w:rsidRDefault="00390976" w:rsidP="00AE56A3">
      <w:pPr>
        <w:pStyle w:val="Default"/>
        <w:rPr>
          <w:rFonts w:asciiTheme="minorHAnsi" w:hAnsiTheme="minorHAnsi" w:cstheme="minorHAnsi"/>
          <w:color w:val="auto"/>
          <w:sz w:val="22"/>
          <w:szCs w:val="22"/>
        </w:rPr>
      </w:pPr>
    </w:p>
    <w:p w:rsidR="00AE56A3" w:rsidRPr="00456489" w:rsidRDefault="00AE56A3" w:rsidP="00AE56A3">
      <w:pPr>
        <w:pStyle w:val="Default"/>
        <w:rPr>
          <w:rFonts w:asciiTheme="minorHAnsi" w:hAnsiTheme="minorHAnsi" w:cstheme="minorHAnsi"/>
          <w:color w:val="auto"/>
          <w:sz w:val="22"/>
          <w:szCs w:val="22"/>
        </w:rPr>
      </w:pPr>
      <w:r w:rsidRPr="00456489">
        <w:rPr>
          <w:rFonts w:asciiTheme="minorHAnsi" w:hAnsiTheme="minorHAnsi" w:cstheme="minorHAnsi"/>
          <w:color w:val="auto"/>
          <w:sz w:val="22"/>
          <w:szCs w:val="22"/>
        </w:rPr>
        <w:t>Subcontracting enables the College to deliver high quality niche provision in areas where subcontractors’ have extensive and focused specialist experience.</w:t>
      </w:r>
    </w:p>
    <w:p w:rsidR="00AE56A3" w:rsidRPr="00456489" w:rsidRDefault="00AE56A3" w:rsidP="00AE56A3">
      <w:pPr>
        <w:pStyle w:val="Default"/>
        <w:rPr>
          <w:rFonts w:asciiTheme="minorHAnsi" w:hAnsiTheme="minorHAnsi" w:cstheme="minorHAnsi"/>
          <w:color w:val="auto"/>
          <w:sz w:val="22"/>
          <w:szCs w:val="22"/>
        </w:rPr>
      </w:pPr>
    </w:p>
    <w:p w:rsidR="00AE56A3" w:rsidRPr="00456489" w:rsidRDefault="00AE56A3" w:rsidP="00AE56A3">
      <w:pPr>
        <w:pStyle w:val="Default"/>
        <w:rPr>
          <w:rFonts w:asciiTheme="minorHAnsi" w:hAnsiTheme="minorHAnsi" w:cstheme="minorHAnsi"/>
          <w:color w:val="auto"/>
          <w:sz w:val="22"/>
          <w:szCs w:val="22"/>
        </w:rPr>
      </w:pPr>
      <w:r w:rsidRPr="00456489">
        <w:rPr>
          <w:rFonts w:asciiTheme="minorHAnsi" w:hAnsiTheme="minorHAnsi" w:cstheme="minorHAnsi"/>
          <w:color w:val="auto"/>
          <w:sz w:val="22"/>
          <w:szCs w:val="22"/>
        </w:rPr>
        <w:t xml:space="preserve">Subcontracting ensures cost effectiveness of programme delivery on occasions when it may be desirable for the College to run certain programmes but it is not viable for the College to build up in-house resources and expertise. </w:t>
      </w:r>
    </w:p>
    <w:p w:rsidR="00AE56A3" w:rsidRPr="00456489" w:rsidRDefault="00AE56A3" w:rsidP="00AE56A3">
      <w:pPr>
        <w:pStyle w:val="Default"/>
        <w:rPr>
          <w:rFonts w:asciiTheme="minorHAnsi" w:hAnsiTheme="minorHAnsi" w:cstheme="minorHAnsi"/>
          <w:color w:val="auto"/>
          <w:sz w:val="22"/>
          <w:szCs w:val="22"/>
        </w:rPr>
      </w:pPr>
    </w:p>
    <w:p w:rsidR="00AE56A3" w:rsidRPr="00456489" w:rsidRDefault="00AE56A3" w:rsidP="00AE56A3">
      <w:pPr>
        <w:pStyle w:val="Default"/>
        <w:rPr>
          <w:rFonts w:asciiTheme="minorHAnsi" w:hAnsiTheme="minorHAnsi" w:cstheme="minorHAnsi"/>
          <w:color w:val="auto"/>
          <w:sz w:val="22"/>
          <w:szCs w:val="22"/>
        </w:rPr>
      </w:pPr>
      <w:r w:rsidRPr="00456489">
        <w:rPr>
          <w:rFonts w:asciiTheme="minorHAnsi" w:hAnsiTheme="minorHAnsi" w:cstheme="minorHAnsi"/>
          <w:color w:val="auto"/>
          <w:sz w:val="22"/>
          <w:szCs w:val="22"/>
        </w:rPr>
        <w:t xml:space="preserve">Subcontracting contributes towards the sustainability of the College’s provision overall, as it helps the College to respond flexibly to changing market demands and emergent opportunities. </w:t>
      </w:r>
    </w:p>
    <w:p w:rsidR="00AE56A3" w:rsidRPr="00456489" w:rsidRDefault="00AE56A3" w:rsidP="00AE56A3">
      <w:pPr>
        <w:pStyle w:val="Default"/>
        <w:rPr>
          <w:rFonts w:asciiTheme="minorHAnsi" w:hAnsiTheme="minorHAnsi" w:cstheme="minorHAnsi"/>
          <w:color w:val="auto"/>
          <w:sz w:val="22"/>
          <w:szCs w:val="22"/>
        </w:rPr>
      </w:pPr>
    </w:p>
    <w:p w:rsidR="00AE56A3" w:rsidRPr="00456489" w:rsidRDefault="00AE56A3" w:rsidP="00AE56A3">
      <w:pPr>
        <w:pStyle w:val="Default"/>
        <w:rPr>
          <w:rFonts w:asciiTheme="minorHAnsi" w:hAnsiTheme="minorHAnsi" w:cstheme="minorHAnsi"/>
          <w:color w:val="auto"/>
          <w:sz w:val="22"/>
          <w:szCs w:val="22"/>
        </w:rPr>
      </w:pPr>
      <w:r w:rsidRPr="00456489">
        <w:rPr>
          <w:rFonts w:asciiTheme="minorHAnsi" w:hAnsiTheme="minorHAnsi" w:cstheme="minorHAnsi"/>
          <w:color w:val="auto"/>
          <w:sz w:val="22"/>
          <w:szCs w:val="22"/>
        </w:rPr>
        <w:t xml:space="preserve">Subcontracting widens the range of progression opportunities for learners, both from Subcontractors’ to the College’s programmes and vice versa. </w:t>
      </w:r>
    </w:p>
    <w:p w:rsidR="00AE56A3" w:rsidRPr="00456489" w:rsidRDefault="00AE56A3" w:rsidP="00AE56A3">
      <w:pPr>
        <w:pStyle w:val="Default"/>
        <w:rPr>
          <w:rFonts w:asciiTheme="minorHAnsi" w:hAnsiTheme="minorHAnsi" w:cstheme="minorHAnsi"/>
          <w:color w:val="auto"/>
          <w:sz w:val="22"/>
          <w:szCs w:val="22"/>
        </w:rPr>
      </w:pPr>
    </w:p>
    <w:p w:rsidR="00AE56A3" w:rsidRPr="00456489" w:rsidRDefault="00AE56A3" w:rsidP="00AE56A3">
      <w:pPr>
        <w:pStyle w:val="Default"/>
        <w:rPr>
          <w:rFonts w:asciiTheme="minorHAnsi" w:hAnsiTheme="minorHAnsi" w:cstheme="minorHAnsi"/>
          <w:color w:val="auto"/>
          <w:sz w:val="22"/>
          <w:szCs w:val="22"/>
        </w:rPr>
      </w:pPr>
      <w:r w:rsidRPr="00456489">
        <w:rPr>
          <w:rFonts w:asciiTheme="minorHAnsi" w:eastAsia="Times New Roman" w:hAnsiTheme="minorHAnsi" w:cstheme="minorHAnsi"/>
          <w:color w:val="auto"/>
          <w:sz w:val="22"/>
          <w:szCs w:val="22"/>
        </w:rPr>
        <w:t>Subcontracting enables the College to widen participation and increase flexibility and access to education and training</w:t>
      </w:r>
      <w:r w:rsidR="00EE6C26" w:rsidRPr="00456489">
        <w:rPr>
          <w:rFonts w:asciiTheme="minorHAnsi" w:eastAsia="Times New Roman" w:hAnsiTheme="minorHAnsi" w:cstheme="minorHAnsi"/>
          <w:color w:val="auto"/>
          <w:sz w:val="22"/>
          <w:szCs w:val="22"/>
        </w:rPr>
        <w:t xml:space="preserve"> at home or in the workplace</w:t>
      </w:r>
      <w:r w:rsidRPr="00456489">
        <w:rPr>
          <w:rFonts w:asciiTheme="minorHAnsi" w:eastAsia="Times New Roman" w:hAnsiTheme="minorHAnsi" w:cstheme="minorHAnsi"/>
          <w:color w:val="auto"/>
          <w:sz w:val="22"/>
          <w:szCs w:val="22"/>
        </w:rPr>
        <w:t xml:space="preserve">. </w:t>
      </w:r>
    </w:p>
    <w:p w:rsidR="00AE56A3" w:rsidRPr="00456489" w:rsidRDefault="00AE56A3" w:rsidP="00AE56A3">
      <w:pPr>
        <w:pStyle w:val="Default"/>
        <w:rPr>
          <w:rFonts w:asciiTheme="minorHAnsi" w:hAnsiTheme="minorHAnsi" w:cstheme="minorHAnsi"/>
          <w:color w:val="auto"/>
          <w:sz w:val="22"/>
          <w:szCs w:val="22"/>
        </w:rPr>
      </w:pPr>
    </w:p>
    <w:p w:rsidR="00AE56A3" w:rsidRPr="00456489" w:rsidRDefault="00AE56A3" w:rsidP="00AE56A3">
      <w:pPr>
        <w:pStyle w:val="Default"/>
        <w:rPr>
          <w:rFonts w:asciiTheme="minorHAnsi" w:hAnsiTheme="minorHAnsi" w:cstheme="minorHAnsi"/>
          <w:color w:val="auto"/>
          <w:sz w:val="22"/>
          <w:szCs w:val="22"/>
        </w:rPr>
      </w:pPr>
      <w:r w:rsidRPr="00456489">
        <w:rPr>
          <w:rFonts w:asciiTheme="minorHAnsi" w:hAnsiTheme="minorHAnsi" w:cstheme="minorHAnsi"/>
          <w:color w:val="auto"/>
          <w:sz w:val="22"/>
          <w:szCs w:val="22"/>
        </w:rPr>
        <w:t xml:space="preserve">Subcontracting provides good development opportunities for both the College and its Subcontractors, to share good practice and new ways of working. </w:t>
      </w:r>
    </w:p>
    <w:p w:rsidR="00390976" w:rsidRPr="00456489" w:rsidRDefault="00D25FEC" w:rsidP="00390976">
      <w:pPr>
        <w:shd w:val="clear" w:color="auto" w:fill="FFFFFF"/>
        <w:spacing w:before="100" w:beforeAutospacing="1" w:after="100" w:afterAutospacing="1" w:line="288" w:lineRule="auto"/>
        <w:rPr>
          <w:rFonts w:eastAsia="Times New Roman" w:cstheme="minorHAnsi"/>
          <w:spacing w:val="5"/>
          <w:lang w:val="en" w:eastAsia="en-GB"/>
        </w:rPr>
      </w:pPr>
      <w:r w:rsidRPr="00456489">
        <w:rPr>
          <w:rFonts w:eastAsia="Times New Roman" w:cstheme="minorHAnsi"/>
          <w:b/>
          <w:spacing w:val="5"/>
          <w:lang w:val="en" w:eastAsia="en-GB"/>
        </w:rPr>
        <w:t>Upon commencement of the subcontracting process</w:t>
      </w:r>
      <w:r w:rsidRPr="00456489">
        <w:rPr>
          <w:rFonts w:eastAsia="Times New Roman" w:cstheme="minorHAnsi"/>
          <w:spacing w:val="5"/>
          <w:lang w:val="en" w:eastAsia="en-GB"/>
        </w:rPr>
        <w:t xml:space="preserve">, </w:t>
      </w:r>
    </w:p>
    <w:p w:rsidR="00D25FEC" w:rsidRPr="00456489" w:rsidRDefault="00D25FEC" w:rsidP="00390976">
      <w:pPr>
        <w:shd w:val="clear" w:color="auto" w:fill="FFFFFF"/>
        <w:spacing w:before="100" w:beforeAutospacing="1" w:after="100" w:afterAutospacing="1" w:line="288" w:lineRule="auto"/>
        <w:rPr>
          <w:rFonts w:eastAsia="Times New Roman" w:cstheme="minorHAnsi"/>
          <w:spacing w:val="5"/>
          <w:lang w:val="en" w:eastAsia="en-GB"/>
        </w:rPr>
      </w:pPr>
      <w:r w:rsidRPr="00456489">
        <w:rPr>
          <w:rFonts w:eastAsia="Times New Roman" w:cstheme="minorHAnsi"/>
          <w:spacing w:val="5"/>
          <w:lang w:val="en" w:eastAsia="en-GB"/>
        </w:rPr>
        <w:t>Accrington and Rosendale College will consider that the proposed subcontracting arrangement will be in the best interests of all parties.</w:t>
      </w:r>
    </w:p>
    <w:p w:rsidR="00D25FEC" w:rsidRPr="00456489" w:rsidRDefault="00D25FEC" w:rsidP="00D25FEC">
      <w:pPr>
        <w:shd w:val="clear" w:color="auto" w:fill="FFFFFF"/>
        <w:spacing w:before="100" w:beforeAutospacing="1" w:after="100" w:afterAutospacing="1" w:line="288" w:lineRule="auto"/>
        <w:rPr>
          <w:rFonts w:eastAsia="Times New Roman" w:cstheme="minorHAnsi"/>
          <w:spacing w:val="5"/>
          <w:lang w:val="en" w:eastAsia="en-GB"/>
        </w:rPr>
      </w:pPr>
      <w:r w:rsidRPr="00456489">
        <w:rPr>
          <w:rFonts w:eastAsia="Times New Roman" w:cstheme="minorHAnsi"/>
          <w:spacing w:val="5"/>
          <w:lang w:val="en" w:eastAsia="en-GB"/>
        </w:rPr>
        <w:t>We will ensure that:</w:t>
      </w:r>
    </w:p>
    <w:p w:rsidR="00D25FEC" w:rsidRPr="00456489" w:rsidRDefault="00D25FEC" w:rsidP="00D25FEC">
      <w:pPr>
        <w:pStyle w:val="ListParagraph"/>
        <w:numPr>
          <w:ilvl w:val="0"/>
          <w:numId w:val="6"/>
        </w:numPr>
        <w:shd w:val="clear" w:color="auto" w:fill="FFFFFF"/>
        <w:spacing w:before="100" w:beforeAutospacing="1" w:after="100" w:afterAutospacing="1" w:line="288" w:lineRule="auto"/>
        <w:rPr>
          <w:rFonts w:eastAsia="Times New Roman" w:cstheme="minorHAnsi"/>
          <w:spacing w:val="5"/>
          <w:lang w:val="en" w:eastAsia="en-GB"/>
        </w:rPr>
      </w:pPr>
      <w:r w:rsidRPr="00456489">
        <w:rPr>
          <w:rFonts w:eastAsia="Times New Roman" w:cstheme="minorHAnsi"/>
          <w:spacing w:val="5"/>
          <w:lang w:val="en" w:eastAsia="en-GB"/>
        </w:rPr>
        <w:t>The proposed delivery is in the best interests of learners and employers</w:t>
      </w:r>
      <w:r w:rsidR="004E26D9">
        <w:rPr>
          <w:rFonts w:eastAsia="Times New Roman" w:cstheme="minorHAnsi"/>
          <w:spacing w:val="5"/>
          <w:lang w:val="en" w:eastAsia="en-GB"/>
        </w:rPr>
        <w:t xml:space="preserve"> and ad</w:t>
      </w:r>
      <w:r w:rsidR="00826464">
        <w:rPr>
          <w:rFonts w:eastAsia="Times New Roman" w:cstheme="minorHAnsi"/>
          <w:spacing w:val="5"/>
          <w:lang w:val="en" w:eastAsia="en-GB"/>
        </w:rPr>
        <w:t>ds value to th</w:t>
      </w:r>
      <w:r w:rsidR="004E26D9">
        <w:rPr>
          <w:rFonts w:eastAsia="Times New Roman" w:cstheme="minorHAnsi"/>
          <w:spacing w:val="5"/>
          <w:lang w:val="en" w:eastAsia="en-GB"/>
        </w:rPr>
        <w:t>e work of the College</w:t>
      </w:r>
    </w:p>
    <w:p w:rsidR="00D25FEC" w:rsidRPr="00456489" w:rsidRDefault="00D25FEC" w:rsidP="00D25FEC">
      <w:pPr>
        <w:pStyle w:val="ListParagraph"/>
        <w:numPr>
          <w:ilvl w:val="0"/>
          <w:numId w:val="6"/>
        </w:numPr>
        <w:shd w:val="clear" w:color="auto" w:fill="FFFFFF"/>
        <w:spacing w:before="100" w:beforeAutospacing="1" w:after="100" w:afterAutospacing="1" w:line="288" w:lineRule="auto"/>
        <w:rPr>
          <w:rFonts w:eastAsia="Times New Roman" w:cstheme="minorHAnsi"/>
          <w:spacing w:val="5"/>
          <w:lang w:val="en" w:eastAsia="en-GB"/>
        </w:rPr>
      </w:pPr>
      <w:r w:rsidRPr="00456489">
        <w:rPr>
          <w:rFonts w:eastAsia="Times New Roman" w:cstheme="minorHAnsi"/>
          <w:spacing w:val="5"/>
          <w:lang w:val="en" w:eastAsia="en-GB"/>
        </w:rPr>
        <w:t>The proposed delivery has a clear strategic fit with our mission, objectives and values</w:t>
      </w:r>
    </w:p>
    <w:p w:rsidR="00D25FEC" w:rsidRPr="00456489" w:rsidRDefault="00D25FEC" w:rsidP="00D25FEC">
      <w:pPr>
        <w:pStyle w:val="ListParagraph"/>
        <w:numPr>
          <w:ilvl w:val="0"/>
          <w:numId w:val="6"/>
        </w:numPr>
        <w:shd w:val="clear" w:color="auto" w:fill="FFFFFF"/>
        <w:spacing w:before="100" w:beforeAutospacing="1" w:after="100" w:afterAutospacing="1" w:line="288" w:lineRule="auto"/>
        <w:rPr>
          <w:rFonts w:eastAsia="Times New Roman" w:cstheme="minorHAnsi"/>
          <w:spacing w:val="5"/>
          <w:lang w:val="en" w:eastAsia="en-GB"/>
        </w:rPr>
      </w:pPr>
      <w:r w:rsidRPr="00456489">
        <w:rPr>
          <w:rFonts w:eastAsia="Times New Roman" w:cstheme="minorHAnsi"/>
          <w:spacing w:val="5"/>
          <w:lang w:val="en" w:eastAsia="en-GB"/>
        </w:rPr>
        <w:t>There is sufficient expertise within the College to quality assure the provision</w:t>
      </w:r>
    </w:p>
    <w:p w:rsidR="00D25FEC" w:rsidRPr="00456489" w:rsidRDefault="00D25FEC" w:rsidP="00D25FEC">
      <w:pPr>
        <w:pStyle w:val="ListParagraph"/>
        <w:numPr>
          <w:ilvl w:val="0"/>
          <w:numId w:val="6"/>
        </w:numPr>
        <w:shd w:val="clear" w:color="auto" w:fill="FFFFFF"/>
        <w:spacing w:before="100" w:beforeAutospacing="1" w:after="100" w:afterAutospacing="1" w:line="288" w:lineRule="auto"/>
        <w:rPr>
          <w:rFonts w:eastAsia="Times New Roman" w:cstheme="minorHAnsi"/>
          <w:spacing w:val="5"/>
          <w:lang w:val="en" w:eastAsia="en-GB"/>
        </w:rPr>
      </w:pPr>
      <w:r w:rsidRPr="00456489">
        <w:rPr>
          <w:rFonts w:eastAsia="Times New Roman" w:cstheme="minorHAnsi"/>
          <w:spacing w:val="5"/>
          <w:lang w:val="en" w:eastAsia="en-GB"/>
        </w:rPr>
        <w:t>There is sufficient staff resource in support areas to administer the processes</w:t>
      </w:r>
      <w:r w:rsidR="005151BB">
        <w:rPr>
          <w:rFonts w:eastAsia="Times New Roman" w:cstheme="minorHAnsi"/>
          <w:spacing w:val="5"/>
          <w:lang w:val="en" w:eastAsia="en-GB"/>
        </w:rPr>
        <w:t xml:space="preserve"> and make alternative arrangements in the event of subcontractor failure to ensure learners are not disadvantaged</w:t>
      </w:r>
    </w:p>
    <w:p w:rsidR="00D25FEC" w:rsidRPr="00456489" w:rsidRDefault="00D25FEC" w:rsidP="00D25FEC">
      <w:pPr>
        <w:pStyle w:val="ListParagraph"/>
        <w:numPr>
          <w:ilvl w:val="0"/>
          <w:numId w:val="6"/>
        </w:numPr>
        <w:shd w:val="clear" w:color="auto" w:fill="FFFFFF"/>
        <w:spacing w:before="100" w:beforeAutospacing="1" w:after="100" w:afterAutospacing="1" w:line="288" w:lineRule="auto"/>
        <w:rPr>
          <w:rFonts w:eastAsia="Times New Roman" w:cstheme="minorHAnsi"/>
          <w:spacing w:val="5"/>
          <w:lang w:val="en" w:eastAsia="en-GB"/>
        </w:rPr>
      </w:pPr>
      <w:r w:rsidRPr="00456489">
        <w:rPr>
          <w:rFonts w:eastAsia="Times New Roman" w:cstheme="minorHAnsi"/>
          <w:spacing w:val="5"/>
          <w:lang w:val="en" w:eastAsia="en-GB"/>
        </w:rPr>
        <w:t>The Subcontractor is approved by our due-diligence process</w:t>
      </w:r>
    </w:p>
    <w:p w:rsidR="00D25FEC" w:rsidRPr="00456489" w:rsidRDefault="00D25FEC" w:rsidP="00D25FEC">
      <w:pPr>
        <w:pStyle w:val="ListParagraph"/>
        <w:numPr>
          <w:ilvl w:val="0"/>
          <w:numId w:val="6"/>
        </w:numPr>
        <w:shd w:val="clear" w:color="auto" w:fill="FFFFFF"/>
        <w:spacing w:before="100" w:beforeAutospacing="1" w:after="100" w:afterAutospacing="1" w:line="288" w:lineRule="auto"/>
        <w:rPr>
          <w:rFonts w:eastAsia="Times New Roman" w:cstheme="minorHAnsi"/>
          <w:spacing w:val="5"/>
          <w:lang w:val="en" w:eastAsia="en-GB"/>
        </w:rPr>
      </w:pPr>
      <w:r w:rsidRPr="00456489">
        <w:rPr>
          <w:rFonts w:eastAsia="Times New Roman" w:cstheme="minorHAnsi"/>
          <w:spacing w:val="5"/>
          <w:lang w:val="en" w:eastAsia="en-GB"/>
        </w:rPr>
        <w:t>There is sufficient funding available within our funding contract</w:t>
      </w:r>
    </w:p>
    <w:p w:rsidR="004E26D9" w:rsidRPr="004E26D9" w:rsidRDefault="00D25FEC" w:rsidP="004E26D9">
      <w:pPr>
        <w:pStyle w:val="ListParagraph"/>
        <w:numPr>
          <w:ilvl w:val="0"/>
          <w:numId w:val="6"/>
        </w:numPr>
        <w:shd w:val="clear" w:color="auto" w:fill="FFFFFF"/>
        <w:spacing w:before="100" w:beforeAutospacing="1" w:after="100" w:afterAutospacing="1" w:line="288" w:lineRule="auto"/>
        <w:rPr>
          <w:rFonts w:eastAsia="Times New Roman" w:cstheme="minorHAnsi"/>
          <w:spacing w:val="5"/>
          <w:lang w:val="en" w:eastAsia="en-GB"/>
        </w:rPr>
      </w:pPr>
      <w:r w:rsidRPr="00456489">
        <w:rPr>
          <w:rFonts w:eastAsia="Times New Roman" w:cstheme="minorHAnsi"/>
          <w:spacing w:val="5"/>
          <w:lang w:val="en" w:eastAsia="en-GB"/>
        </w:rPr>
        <w:t>The Subcontractor agrees to work within the terms of our contract</w:t>
      </w:r>
      <w:r w:rsidR="004E26D9">
        <w:rPr>
          <w:rFonts w:eastAsia="Times New Roman" w:cstheme="minorHAnsi"/>
          <w:spacing w:val="5"/>
          <w:lang w:val="en" w:eastAsia="en-GB"/>
        </w:rPr>
        <w:t xml:space="preserve"> and is </w:t>
      </w:r>
      <w:r w:rsidR="004E26D9" w:rsidRPr="004E26D9">
        <w:rPr>
          <w:rFonts w:cstheme="minorHAnsi"/>
        </w:rPr>
        <w:t>willing to engage in a mutually supportive relationship built on trust and respect</w:t>
      </w:r>
    </w:p>
    <w:p w:rsidR="00D25FEC" w:rsidRPr="00456489" w:rsidRDefault="00D25FEC" w:rsidP="00D25FEC">
      <w:pPr>
        <w:shd w:val="clear" w:color="auto" w:fill="FFFFFF"/>
        <w:spacing w:before="100" w:beforeAutospacing="1" w:after="150" w:line="264" w:lineRule="auto"/>
        <w:outlineLvl w:val="3"/>
        <w:rPr>
          <w:rFonts w:eastAsia="Times New Roman" w:cstheme="minorHAnsi"/>
          <w:b/>
          <w:bCs/>
          <w:lang w:val="en" w:eastAsia="en-GB"/>
        </w:rPr>
      </w:pPr>
      <w:r w:rsidRPr="00456489">
        <w:rPr>
          <w:rFonts w:eastAsia="Times New Roman" w:cstheme="minorHAnsi"/>
          <w:b/>
          <w:bCs/>
          <w:lang w:val="en" w:eastAsia="en-GB"/>
        </w:rPr>
        <w:t>Improving the Quality of Teaching and Learning</w:t>
      </w:r>
    </w:p>
    <w:p w:rsidR="00D25FEC" w:rsidRPr="00456489" w:rsidRDefault="00D25FEC" w:rsidP="00D25FEC">
      <w:pPr>
        <w:shd w:val="clear" w:color="auto" w:fill="FFFFFF"/>
        <w:spacing w:before="100" w:beforeAutospacing="1" w:after="100" w:afterAutospacing="1" w:line="288" w:lineRule="auto"/>
        <w:rPr>
          <w:rFonts w:eastAsia="Times New Roman" w:cstheme="minorHAnsi"/>
          <w:spacing w:val="5"/>
          <w:lang w:val="en" w:eastAsia="en-GB"/>
        </w:rPr>
      </w:pPr>
      <w:r w:rsidRPr="00456489">
        <w:rPr>
          <w:rFonts w:eastAsia="Times New Roman" w:cstheme="minorHAnsi"/>
          <w:spacing w:val="5"/>
          <w:lang w:val="en" w:eastAsia="en-GB"/>
        </w:rPr>
        <w:t>Subcontracted partners will be expected to meet Accrington and Ros</w:t>
      </w:r>
      <w:r w:rsidR="00142C8F">
        <w:rPr>
          <w:rFonts w:eastAsia="Times New Roman" w:cstheme="minorHAnsi"/>
          <w:spacing w:val="5"/>
          <w:lang w:val="en" w:eastAsia="en-GB"/>
        </w:rPr>
        <w:t>s</w:t>
      </w:r>
      <w:r w:rsidRPr="00456489">
        <w:rPr>
          <w:rFonts w:eastAsia="Times New Roman" w:cstheme="minorHAnsi"/>
          <w:spacing w:val="5"/>
          <w:lang w:val="en" w:eastAsia="en-GB"/>
        </w:rPr>
        <w:t>endale College’s quality assurance standards. The College is committed to supporting, developing and sharing good practice and professional development of staff through quality reviews, operational meetings, observations of teaching, learning and assessment and stakeholder feedback.</w:t>
      </w:r>
    </w:p>
    <w:p w:rsidR="00976C66" w:rsidRPr="00456489" w:rsidRDefault="00D25FEC" w:rsidP="00976C66">
      <w:pPr>
        <w:shd w:val="clear" w:color="auto" w:fill="FFFFFF"/>
        <w:spacing w:before="100" w:beforeAutospacing="1" w:after="100" w:afterAutospacing="1" w:line="288" w:lineRule="auto"/>
        <w:rPr>
          <w:rFonts w:eastAsia="Times New Roman" w:cstheme="minorHAnsi"/>
          <w:spacing w:val="5"/>
          <w:lang w:val="en" w:eastAsia="en-GB"/>
        </w:rPr>
      </w:pPr>
      <w:r w:rsidRPr="00456489">
        <w:rPr>
          <w:rFonts w:eastAsia="Times New Roman" w:cstheme="minorHAnsi"/>
          <w:spacing w:val="5"/>
          <w:lang w:val="en" w:eastAsia="en-GB"/>
        </w:rPr>
        <w:t>Subcontracted activity is a fundamental part of Accrington and Ro</w:t>
      </w:r>
      <w:r w:rsidR="00F20E23">
        <w:rPr>
          <w:rFonts w:eastAsia="Times New Roman" w:cstheme="minorHAnsi"/>
          <w:spacing w:val="5"/>
          <w:lang w:val="en" w:eastAsia="en-GB"/>
        </w:rPr>
        <w:t>s</w:t>
      </w:r>
      <w:r w:rsidRPr="00456489">
        <w:rPr>
          <w:rFonts w:eastAsia="Times New Roman" w:cstheme="minorHAnsi"/>
          <w:spacing w:val="5"/>
          <w:lang w:val="en" w:eastAsia="en-GB"/>
        </w:rPr>
        <w:t xml:space="preserve">sendale College’s </w:t>
      </w:r>
      <w:r w:rsidR="00976C66" w:rsidRPr="00456489">
        <w:rPr>
          <w:rFonts w:eastAsia="Times New Roman" w:cstheme="minorHAnsi"/>
          <w:spacing w:val="5"/>
          <w:lang w:val="en" w:eastAsia="en-GB"/>
        </w:rPr>
        <w:t>provision</w:t>
      </w:r>
      <w:r w:rsidRPr="00456489">
        <w:rPr>
          <w:rFonts w:eastAsia="Times New Roman" w:cstheme="minorHAnsi"/>
          <w:spacing w:val="5"/>
          <w:lang w:val="en" w:eastAsia="en-GB"/>
        </w:rPr>
        <w:t xml:space="preserve">. The quality of the provision will be monitored and managed through our existing quality improvement process with the College’s </w:t>
      </w:r>
      <w:r w:rsidR="00390976" w:rsidRPr="00456489">
        <w:rPr>
          <w:rFonts w:eastAsia="Times New Roman" w:cstheme="minorHAnsi"/>
          <w:spacing w:val="5"/>
          <w:lang w:val="en" w:eastAsia="en-GB"/>
        </w:rPr>
        <w:t>Self-Assessment</w:t>
      </w:r>
      <w:r w:rsidRPr="00456489">
        <w:rPr>
          <w:rFonts w:eastAsia="Times New Roman" w:cstheme="minorHAnsi"/>
          <w:spacing w:val="5"/>
          <w:lang w:val="en" w:eastAsia="en-GB"/>
        </w:rPr>
        <w:t xml:space="preserve"> Report / Quality Improvement Plan process ensuring continuous improvement in all parts of the learner journey.</w:t>
      </w:r>
      <w:r w:rsidR="00976C66" w:rsidRPr="00456489">
        <w:rPr>
          <w:rFonts w:eastAsia="Times New Roman" w:cstheme="minorHAnsi"/>
          <w:spacing w:val="5"/>
          <w:lang w:val="en" w:eastAsia="en-GB"/>
        </w:rPr>
        <w:t xml:space="preserve"> </w:t>
      </w:r>
      <w:r w:rsidR="00976C66" w:rsidRPr="00456489">
        <w:rPr>
          <w:rFonts w:cstheme="minorHAnsi"/>
        </w:rPr>
        <w:t xml:space="preserve">The College will </w:t>
      </w:r>
      <w:r w:rsidR="00390976" w:rsidRPr="00456489">
        <w:rPr>
          <w:rFonts w:cstheme="minorHAnsi"/>
        </w:rPr>
        <w:t xml:space="preserve">also </w:t>
      </w:r>
      <w:r w:rsidR="00976C66" w:rsidRPr="00456489">
        <w:rPr>
          <w:rFonts w:cstheme="minorHAnsi"/>
        </w:rPr>
        <w:t xml:space="preserve">regularly review External Moderator reports and monitor the implementation of any required actions. </w:t>
      </w:r>
    </w:p>
    <w:p w:rsidR="00D25FEC" w:rsidRPr="00456489" w:rsidRDefault="00AA52EE" w:rsidP="00BD4771">
      <w:pPr>
        <w:autoSpaceDE w:val="0"/>
        <w:autoSpaceDN w:val="0"/>
        <w:adjustRightInd w:val="0"/>
        <w:spacing w:after="0" w:line="240" w:lineRule="auto"/>
        <w:rPr>
          <w:rFonts w:cstheme="minorHAnsi"/>
          <w:b/>
          <w:bCs/>
        </w:rPr>
      </w:pPr>
      <w:r w:rsidRPr="00456489">
        <w:rPr>
          <w:rFonts w:cstheme="minorHAnsi"/>
          <w:b/>
          <w:bCs/>
        </w:rPr>
        <w:t xml:space="preserve">Fees retained by the College </w:t>
      </w:r>
    </w:p>
    <w:p w:rsidR="00AA52EE" w:rsidRPr="00456489" w:rsidRDefault="00AA52EE" w:rsidP="00AA52EE">
      <w:pPr>
        <w:autoSpaceDE w:val="0"/>
        <w:autoSpaceDN w:val="0"/>
        <w:adjustRightInd w:val="0"/>
        <w:spacing w:after="0" w:line="240" w:lineRule="auto"/>
        <w:rPr>
          <w:rFonts w:ascii="Arial" w:hAnsi="Arial" w:cs="Arial"/>
          <w:sz w:val="24"/>
          <w:szCs w:val="24"/>
        </w:rPr>
      </w:pPr>
    </w:p>
    <w:p w:rsidR="00AA52EE" w:rsidRPr="00456489" w:rsidRDefault="00AA52EE" w:rsidP="00AA52EE">
      <w:pPr>
        <w:autoSpaceDE w:val="0"/>
        <w:autoSpaceDN w:val="0"/>
        <w:adjustRightInd w:val="0"/>
        <w:spacing w:after="0" w:line="240" w:lineRule="auto"/>
        <w:rPr>
          <w:rFonts w:cstheme="minorHAnsi"/>
        </w:rPr>
      </w:pPr>
      <w:r w:rsidRPr="00456489">
        <w:rPr>
          <w:rFonts w:cstheme="minorHAnsi"/>
        </w:rPr>
        <w:t>The management fee retained by the College is calculated as a percentage of the total contract value agreed with the Subcontractor. The typical percentage range of fees retained by the College to manage Subcontractors is 1</w:t>
      </w:r>
      <w:r w:rsidR="00142C8F">
        <w:rPr>
          <w:rFonts w:cstheme="minorHAnsi"/>
        </w:rPr>
        <w:t>0</w:t>
      </w:r>
      <w:r w:rsidRPr="00456489">
        <w:rPr>
          <w:rFonts w:cstheme="minorHAnsi"/>
        </w:rPr>
        <w:t xml:space="preserve">% to 30%. </w:t>
      </w:r>
    </w:p>
    <w:p w:rsidR="00AA52EE" w:rsidRPr="00456489" w:rsidRDefault="00AA52EE" w:rsidP="00AA52EE">
      <w:pPr>
        <w:autoSpaceDE w:val="0"/>
        <w:autoSpaceDN w:val="0"/>
        <w:adjustRightInd w:val="0"/>
        <w:spacing w:after="0" w:line="240" w:lineRule="auto"/>
        <w:rPr>
          <w:rFonts w:cstheme="minorHAnsi"/>
        </w:rPr>
      </w:pPr>
    </w:p>
    <w:p w:rsidR="00AA52EE" w:rsidRPr="00456489" w:rsidRDefault="00AA52EE" w:rsidP="00AA52EE">
      <w:pPr>
        <w:autoSpaceDE w:val="0"/>
        <w:autoSpaceDN w:val="0"/>
        <w:adjustRightInd w:val="0"/>
        <w:spacing w:after="0" w:line="240" w:lineRule="auto"/>
        <w:rPr>
          <w:rFonts w:cstheme="minorHAnsi"/>
        </w:rPr>
      </w:pPr>
      <w:r w:rsidRPr="00456489">
        <w:rPr>
          <w:rFonts w:cstheme="minorHAnsi"/>
        </w:rPr>
        <w:t xml:space="preserve">The management fee is calculated using risk assessment of the following factors. </w:t>
      </w:r>
    </w:p>
    <w:p w:rsidR="00AA52EE" w:rsidRPr="00456489" w:rsidRDefault="00AA52EE" w:rsidP="00AA52EE">
      <w:pPr>
        <w:autoSpaceDE w:val="0"/>
        <w:autoSpaceDN w:val="0"/>
        <w:adjustRightInd w:val="0"/>
        <w:spacing w:after="0" w:line="240" w:lineRule="auto"/>
        <w:rPr>
          <w:rFonts w:cstheme="minorHAnsi"/>
        </w:rPr>
      </w:pPr>
    </w:p>
    <w:p w:rsidR="00AA52EE" w:rsidRPr="00456489" w:rsidRDefault="00AA52EE" w:rsidP="00AA52EE">
      <w:pPr>
        <w:pStyle w:val="ListParagraph"/>
        <w:numPr>
          <w:ilvl w:val="0"/>
          <w:numId w:val="7"/>
        </w:numPr>
        <w:autoSpaceDE w:val="0"/>
        <w:autoSpaceDN w:val="0"/>
        <w:adjustRightInd w:val="0"/>
        <w:spacing w:after="68" w:line="240" w:lineRule="auto"/>
        <w:rPr>
          <w:rFonts w:cstheme="minorHAnsi"/>
        </w:rPr>
      </w:pPr>
      <w:r w:rsidRPr="00456489">
        <w:rPr>
          <w:rFonts w:cstheme="minorHAnsi"/>
        </w:rPr>
        <w:t xml:space="preserve">Track record of the Subcontractor with regard to meeting success and funding targets. </w:t>
      </w:r>
    </w:p>
    <w:p w:rsidR="00E4547B" w:rsidRPr="00456489" w:rsidRDefault="00E4547B" w:rsidP="00AA52EE">
      <w:pPr>
        <w:pStyle w:val="ListParagraph"/>
        <w:numPr>
          <w:ilvl w:val="0"/>
          <w:numId w:val="7"/>
        </w:numPr>
        <w:autoSpaceDE w:val="0"/>
        <w:autoSpaceDN w:val="0"/>
        <w:adjustRightInd w:val="0"/>
        <w:spacing w:after="68" w:line="240" w:lineRule="auto"/>
        <w:rPr>
          <w:rFonts w:cstheme="minorHAnsi"/>
        </w:rPr>
      </w:pPr>
      <w:r w:rsidRPr="00456489">
        <w:rPr>
          <w:rFonts w:cstheme="minorHAnsi"/>
        </w:rPr>
        <w:t>The type of provision to be undertaken</w:t>
      </w:r>
    </w:p>
    <w:p w:rsidR="00AA52EE" w:rsidRPr="00456489" w:rsidRDefault="00AA52EE" w:rsidP="00AA52EE">
      <w:pPr>
        <w:pStyle w:val="ListParagraph"/>
        <w:numPr>
          <w:ilvl w:val="0"/>
          <w:numId w:val="7"/>
        </w:numPr>
        <w:autoSpaceDE w:val="0"/>
        <w:autoSpaceDN w:val="0"/>
        <w:adjustRightInd w:val="0"/>
        <w:spacing w:after="68" w:line="240" w:lineRule="auto"/>
        <w:rPr>
          <w:rFonts w:cstheme="minorHAnsi"/>
        </w:rPr>
      </w:pPr>
      <w:r w:rsidRPr="00456489">
        <w:rPr>
          <w:rFonts w:cstheme="minorHAnsi"/>
        </w:rPr>
        <w:t xml:space="preserve">Length and history of previous contract relationship with the College. </w:t>
      </w:r>
    </w:p>
    <w:p w:rsidR="00AA52EE" w:rsidRPr="00456489" w:rsidRDefault="00AA52EE" w:rsidP="00AA52EE">
      <w:pPr>
        <w:pStyle w:val="ListParagraph"/>
        <w:numPr>
          <w:ilvl w:val="0"/>
          <w:numId w:val="7"/>
        </w:numPr>
        <w:autoSpaceDE w:val="0"/>
        <w:autoSpaceDN w:val="0"/>
        <w:adjustRightInd w:val="0"/>
        <w:spacing w:after="68" w:line="240" w:lineRule="auto"/>
        <w:rPr>
          <w:rFonts w:cstheme="minorHAnsi"/>
        </w:rPr>
      </w:pPr>
      <w:r w:rsidRPr="00456489">
        <w:rPr>
          <w:rFonts w:cstheme="minorHAnsi"/>
        </w:rPr>
        <w:t xml:space="preserve">Financial standing of the Subcontractor. </w:t>
      </w:r>
    </w:p>
    <w:p w:rsidR="00AA52EE" w:rsidRPr="00456489" w:rsidRDefault="00AA52EE" w:rsidP="00AA52EE">
      <w:pPr>
        <w:pStyle w:val="ListParagraph"/>
        <w:numPr>
          <w:ilvl w:val="0"/>
          <w:numId w:val="7"/>
        </w:numPr>
        <w:autoSpaceDE w:val="0"/>
        <w:autoSpaceDN w:val="0"/>
        <w:adjustRightInd w:val="0"/>
        <w:spacing w:after="68" w:line="240" w:lineRule="auto"/>
        <w:rPr>
          <w:rFonts w:cstheme="minorHAnsi"/>
        </w:rPr>
      </w:pPr>
      <w:r w:rsidRPr="00456489">
        <w:rPr>
          <w:rFonts w:cstheme="minorHAnsi"/>
        </w:rPr>
        <w:t xml:space="preserve">Anticipated demands of the contract on the College’s resources. </w:t>
      </w:r>
    </w:p>
    <w:p w:rsidR="00AA52EE" w:rsidRPr="00456489" w:rsidRDefault="00AA52EE" w:rsidP="00AA52EE">
      <w:pPr>
        <w:pStyle w:val="ListParagraph"/>
        <w:numPr>
          <w:ilvl w:val="0"/>
          <w:numId w:val="7"/>
        </w:numPr>
        <w:autoSpaceDE w:val="0"/>
        <w:autoSpaceDN w:val="0"/>
        <w:adjustRightInd w:val="0"/>
        <w:spacing w:after="68" w:line="240" w:lineRule="auto"/>
        <w:rPr>
          <w:rFonts w:cstheme="minorHAnsi"/>
        </w:rPr>
      </w:pPr>
      <w:r w:rsidRPr="00456489">
        <w:rPr>
          <w:rFonts w:cstheme="minorHAnsi"/>
        </w:rPr>
        <w:t xml:space="preserve">Contract size with regard to both funding and learner numbers. </w:t>
      </w:r>
    </w:p>
    <w:p w:rsidR="00290DA6" w:rsidRPr="005151BB" w:rsidRDefault="00E4547B" w:rsidP="009868F8">
      <w:pPr>
        <w:pStyle w:val="ListParagraph"/>
        <w:numPr>
          <w:ilvl w:val="0"/>
          <w:numId w:val="7"/>
        </w:numPr>
        <w:autoSpaceDE w:val="0"/>
        <w:autoSpaceDN w:val="0"/>
        <w:adjustRightInd w:val="0"/>
        <w:spacing w:after="0" w:line="240" w:lineRule="auto"/>
        <w:rPr>
          <w:rFonts w:cstheme="minorHAnsi"/>
        </w:rPr>
      </w:pPr>
      <w:r w:rsidRPr="005151BB">
        <w:rPr>
          <w:rFonts w:cstheme="minorHAnsi"/>
        </w:rPr>
        <w:t>Learner fees</w:t>
      </w:r>
      <w:r w:rsidRPr="005151BB">
        <w:rPr>
          <w:rFonts w:ascii="Arial" w:hAnsi="Arial" w:cs="Arial"/>
        </w:rPr>
        <w:t xml:space="preserve"> </w:t>
      </w:r>
    </w:p>
    <w:p w:rsidR="00901089" w:rsidRDefault="00AA52EE" w:rsidP="005151BB">
      <w:pPr>
        <w:shd w:val="clear" w:color="auto" w:fill="FFFFFF"/>
        <w:spacing w:before="100" w:beforeAutospacing="1" w:after="100" w:afterAutospacing="1" w:line="288" w:lineRule="auto"/>
        <w:jc w:val="both"/>
        <w:rPr>
          <w:rFonts w:cstheme="minorHAnsi"/>
          <w:b/>
          <w:bCs/>
        </w:rPr>
      </w:pPr>
      <w:r w:rsidRPr="00456489">
        <w:rPr>
          <w:rFonts w:cstheme="minorHAnsi"/>
        </w:rPr>
        <w:t xml:space="preserve">The management fee is open to negotiation and review by Subcontractors </w:t>
      </w:r>
      <w:r w:rsidR="005032F6">
        <w:rPr>
          <w:rFonts w:cstheme="minorHAnsi"/>
        </w:rPr>
        <w:t>subject to reference to specified criteria. T</w:t>
      </w:r>
      <w:r w:rsidRPr="00456489">
        <w:rPr>
          <w:rFonts w:cstheme="minorHAnsi"/>
        </w:rPr>
        <w:t>he final fee is agreed by both parties</w:t>
      </w:r>
      <w:r w:rsidR="005151BB">
        <w:rPr>
          <w:rFonts w:cstheme="minorHAnsi"/>
        </w:rPr>
        <w:t xml:space="preserve"> and is dependent</w:t>
      </w:r>
      <w:r w:rsidR="005151BB" w:rsidRPr="00456489">
        <w:rPr>
          <w:rFonts w:eastAsia="Times New Roman" w:cstheme="minorHAnsi"/>
          <w:spacing w:val="5"/>
          <w:lang w:val="en" w:eastAsia="en-GB"/>
        </w:rPr>
        <w:t xml:space="preserve"> upon the level of support required, the experience of the Subcontractor, their target learners; their track record, published success rates and the level of risk as determined by the due diligence process.</w:t>
      </w:r>
    </w:p>
    <w:p w:rsidR="00E4547B" w:rsidRPr="00456489" w:rsidRDefault="00E4547B" w:rsidP="00E4547B">
      <w:pPr>
        <w:autoSpaceDE w:val="0"/>
        <w:autoSpaceDN w:val="0"/>
        <w:adjustRightInd w:val="0"/>
        <w:spacing w:after="0" w:line="240" w:lineRule="auto"/>
        <w:rPr>
          <w:rFonts w:cstheme="minorHAnsi"/>
          <w:b/>
          <w:bCs/>
        </w:rPr>
      </w:pPr>
      <w:r w:rsidRPr="00456489">
        <w:rPr>
          <w:rFonts w:cstheme="minorHAnsi"/>
          <w:b/>
          <w:bCs/>
        </w:rPr>
        <w:t xml:space="preserve">Support for Subcontractors </w:t>
      </w:r>
    </w:p>
    <w:p w:rsidR="00E4547B" w:rsidRPr="00456489" w:rsidRDefault="00E4547B" w:rsidP="00290DA6">
      <w:pPr>
        <w:shd w:val="clear" w:color="auto" w:fill="FFFFFF"/>
        <w:spacing w:before="100" w:beforeAutospacing="1" w:after="100" w:afterAutospacing="1" w:line="288" w:lineRule="auto"/>
        <w:jc w:val="both"/>
        <w:rPr>
          <w:rFonts w:eastAsia="Times New Roman" w:cstheme="minorHAnsi"/>
          <w:spacing w:val="5"/>
          <w:lang w:val="en" w:eastAsia="en-GB"/>
        </w:rPr>
      </w:pPr>
      <w:r w:rsidRPr="00456489">
        <w:rPr>
          <w:rFonts w:eastAsia="Times New Roman" w:cstheme="minorHAnsi"/>
          <w:spacing w:val="5"/>
          <w:lang w:val="en" w:eastAsia="en-GB"/>
        </w:rPr>
        <w:t>The exact mix and level of support for each Subcontractor will vary depending on the needs of the individual Subcontr</w:t>
      </w:r>
      <w:r w:rsidR="005032F6">
        <w:rPr>
          <w:rFonts w:eastAsia="Times New Roman" w:cstheme="minorHAnsi"/>
          <w:spacing w:val="5"/>
          <w:lang w:val="en" w:eastAsia="en-GB"/>
        </w:rPr>
        <w:t>actor. However, all partners</w:t>
      </w:r>
      <w:r w:rsidRPr="00456489">
        <w:rPr>
          <w:rFonts w:eastAsia="Times New Roman" w:cstheme="minorHAnsi"/>
          <w:spacing w:val="5"/>
          <w:lang w:val="en" w:eastAsia="en-GB"/>
        </w:rPr>
        <w:t xml:space="preserve"> will receive a high level of support and guidance and access to College systems, including:</w:t>
      </w:r>
    </w:p>
    <w:p w:rsidR="00E4547B" w:rsidRPr="00456489" w:rsidRDefault="00E4547B" w:rsidP="00E4547B">
      <w:pPr>
        <w:numPr>
          <w:ilvl w:val="0"/>
          <w:numId w:val="8"/>
        </w:numPr>
        <w:shd w:val="clear" w:color="auto" w:fill="FFFFFF"/>
        <w:spacing w:after="0" w:line="288" w:lineRule="auto"/>
        <w:ind w:left="150"/>
        <w:rPr>
          <w:rFonts w:eastAsia="Times New Roman" w:cstheme="minorHAnsi"/>
          <w:spacing w:val="5"/>
          <w:lang w:val="en" w:eastAsia="en-GB"/>
        </w:rPr>
      </w:pPr>
      <w:r w:rsidRPr="00456489">
        <w:rPr>
          <w:rFonts w:eastAsia="Times New Roman" w:cstheme="minorHAnsi"/>
          <w:spacing w:val="5"/>
          <w:lang w:val="en" w:eastAsia="en-GB"/>
        </w:rPr>
        <w:t>Quality management systems</w:t>
      </w:r>
    </w:p>
    <w:p w:rsidR="00E4547B" w:rsidRPr="00456489" w:rsidRDefault="00E4547B" w:rsidP="00E4547B">
      <w:pPr>
        <w:numPr>
          <w:ilvl w:val="0"/>
          <w:numId w:val="8"/>
        </w:numPr>
        <w:shd w:val="clear" w:color="auto" w:fill="FFFFFF"/>
        <w:spacing w:after="0" w:line="288" w:lineRule="auto"/>
        <w:ind w:left="150"/>
        <w:rPr>
          <w:rFonts w:eastAsia="Times New Roman" w:cstheme="minorHAnsi"/>
          <w:spacing w:val="5"/>
          <w:lang w:val="en" w:eastAsia="en-GB"/>
        </w:rPr>
      </w:pPr>
      <w:r w:rsidRPr="00456489">
        <w:rPr>
          <w:rFonts w:eastAsia="Times New Roman" w:cstheme="minorHAnsi"/>
          <w:spacing w:val="5"/>
          <w:lang w:val="en" w:eastAsia="en-GB"/>
        </w:rPr>
        <w:t>Certification and registration with awarding bodies if required</w:t>
      </w:r>
    </w:p>
    <w:p w:rsidR="00E4547B" w:rsidRPr="00456489" w:rsidRDefault="00E4547B" w:rsidP="00E4547B">
      <w:pPr>
        <w:numPr>
          <w:ilvl w:val="0"/>
          <w:numId w:val="8"/>
        </w:numPr>
        <w:shd w:val="clear" w:color="auto" w:fill="FFFFFF"/>
        <w:spacing w:after="0" w:line="288" w:lineRule="auto"/>
        <w:ind w:left="150"/>
        <w:rPr>
          <w:rFonts w:eastAsia="Times New Roman" w:cstheme="minorHAnsi"/>
          <w:spacing w:val="5"/>
          <w:lang w:val="en" w:eastAsia="en-GB"/>
        </w:rPr>
      </w:pPr>
      <w:r w:rsidRPr="00456489">
        <w:rPr>
          <w:rFonts w:eastAsia="Times New Roman" w:cstheme="minorHAnsi"/>
          <w:spacing w:val="5"/>
          <w:lang w:val="en" w:eastAsia="en-GB"/>
        </w:rPr>
        <w:t>Management Information Services and data control advice</w:t>
      </w:r>
    </w:p>
    <w:p w:rsidR="00E4547B" w:rsidRPr="00456489" w:rsidRDefault="00E4547B" w:rsidP="00E4547B">
      <w:pPr>
        <w:numPr>
          <w:ilvl w:val="0"/>
          <w:numId w:val="8"/>
        </w:numPr>
        <w:shd w:val="clear" w:color="auto" w:fill="FFFFFF"/>
        <w:spacing w:after="0" w:line="288" w:lineRule="auto"/>
        <w:ind w:left="150"/>
        <w:rPr>
          <w:rFonts w:eastAsia="Times New Roman" w:cstheme="minorHAnsi"/>
          <w:spacing w:val="5"/>
          <w:lang w:val="en" w:eastAsia="en-GB"/>
        </w:rPr>
      </w:pPr>
      <w:r w:rsidRPr="00456489">
        <w:rPr>
          <w:rFonts w:eastAsia="Times New Roman" w:cstheme="minorHAnsi"/>
          <w:spacing w:val="5"/>
          <w:lang w:val="en" w:eastAsia="en-GB"/>
        </w:rPr>
        <w:t>Audit of management systems and delivery and observation of teaching, learning and assessment</w:t>
      </w:r>
    </w:p>
    <w:p w:rsidR="00E4547B" w:rsidRPr="00456489" w:rsidRDefault="00E4547B" w:rsidP="00E4547B">
      <w:pPr>
        <w:numPr>
          <w:ilvl w:val="0"/>
          <w:numId w:val="8"/>
        </w:numPr>
        <w:shd w:val="clear" w:color="auto" w:fill="FFFFFF"/>
        <w:spacing w:after="0" w:line="288" w:lineRule="auto"/>
        <w:ind w:left="150"/>
        <w:rPr>
          <w:rFonts w:eastAsia="Times New Roman" w:cstheme="minorHAnsi"/>
          <w:spacing w:val="5"/>
          <w:lang w:val="en" w:eastAsia="en-GB"/>
        </w:rPr>
      </w:pPr>
      <w:r w:rsidRPr="00456489">
        <w:rPr>
          <w:rFonts w:eastAsia="Times New Roman" w:cstheme="minorHAnsi"/>
          <w:spacing w:val="5"/>
          <w:lang w:val="en" w:eastAsia="en-GB"/>
        </w:rPr>
        <w:t>Safeguarding of Young People and Vulnerable Adults procedures</w:t>
      </w:r>
    </w:p>
    <w:p w:rsidR="00E4547B" w:rsidRPr="00456489" w:rsidRDefault="00E4547B" w:rsidP="00E4547B">
      <w:pPr>
        <w:numPr>
          <w:ilvl w:val="0"/>
          <w:numId w:val="8"/>
        </w:numPr>
        <w:shd w:val="clear" w:color="auto" w:fill="FFFFFF"/>
        <w:spacing w:after="0" w:line="288" w:lineRule="auto"/>
        <w:ind w:left="150"/>
        <w:rPr>
          <w:rFonts w:eastAsia="Times New Roman" w:cstheme="minorHAnsi"/>
          <w:spacing w:val="5"/>
          <w:lang w:val="en" w:eastAsia="en-GB"/>
        </w:rPr>
      </w:pPr>
      <w:r w:rsidRPr="00456489">
        <w:rPr>
          <w:rFonts w:eastAsia="Times New Roman" w:cstheme="minorHAnsi"/>
          <w:spacing w:val="5"/>
          <w:lang w:val="en" w:eastAsia="en-GB"/>
        </w:rPr>
        <w:t>Health and Safety compliance</w:t>
      </w:r>
    </w:p>
    <w:p w:rsidR="00E4547B" w:rsidRPr="00456489" w:rsidRDefault="00E4547B" w:rsidP="00E4547B">
      <w:pPr>
        <w:numPr>
          <w:ilvl w:val="0"/>
          <w:numId w:val="8"/>
        </w:numPr>
        <w:shd w:val="clear" w:color="auto" w:fill="FFFFFF"/>
        <w:spacing w:after="0" w:line="288" w:lineRule="auto"/>
        <w:ind w:left="150"/>
        <w:rPr>
          <w:rFonts w:eastAsia="Times New Roman" w:cstheme="minorHAnsi"/>
          <w:spacing w:val="5"/>
          <w:lang w:val="en" w:eastAsia="en-GB"/>
        </w:rPr>
      </w:pPr>
      <w:r w:rsidRPr="00456489">
        <w:rPr>
          <w:rFonts w:eastAsia="Times New Roman" w:cstheme="minorHAnsi"/>
          <w:spacing w:val="5"/>
          <w:lang w:val="en" w:eastAsia="en-GB"/>
        </w:rPr>
        <w:t>Teaching, Learning and Assessment observations and coaching</w:t>
      </w:r>
    </w:p>
    <w:p w:rsidR="00E4547B" w:rsidRPr="00456489" w:rsidRDefault="00E4547B" w:rsidP="00E4547B">
      <w:pPr>
        <w:numPr>
          <w:ilvl w:val="0"/>
          <w:numId w:val="8"/>
        </w:numPr>
        <w:shd w:val="clear" w:color="auto" w:fill="FFFFFF"/>
        <w:spacing w:after="0" w:line="288" w:lineRule="auto"/>
        <w:ind w:left="150"/>
        <w:rPr>
          <w:rFonts w:eastAsia="Times New Roman" w:cstheme="minorHAnsi"/>
          <w:spacing w:val="5"/>
          <w:lang w:val="en" w:eastAsia="en-GB"/>
        </w:rPr>
      </w:pPr>
      <w:r w:rsidRPr="00456489">
        <w:rPr>
          <w:rFonts w:eastAsia="Times New Roman" w:cstheme="minorHAnsi"/>
          <w:spacing w:val="5"/>
          <w:lang w:val="en" w:eastAsia="en-GB"/>
        </w:rPr>
        <w:t>CPD Opportunities, training and development</w:t>
      </w:r>
    </w:p>
    <w:p w:rsidR="00E4547B" w:rsidRPr="00456489" w:rsidRDefault="00E4547B" w:rsidP="00E4547B">
      <w:pPr>
        <w:numPr>
          <w:ilvl w:val="0"/>
          <w:numId w:val="8"/>
        </w:numPr>
        <w:shd w:val="clear" w:color="auto" w:fill="FFFFFF"/>
        <w:spacing w:after="0" w:line="288" w:lineRule="auto"/>
        <w:ind w:left="150"/>
        <w:rPr>
          <w:rFonts w:eastAsia="Times New Roman" w:cstheme="minorHAnsi"/>
          <w:spacing w:val="5"/>
          <w:lang w:val="en" w:eastAsia="en-GB"/>
        </w:rPr>
      </w:pPr>
      <w:r w:rsidRPr="00456489">
        <w:rPr>
          <w:rFonts w:eastAsia="Times New Roman" w:cstheme="minorHAnsi"/>
          <w:spacing w:val="5"/>
          <w:lang w:val="en" w:eastAsia="en-GB"/>
        </w:rPr>
        <w:t>Policy development</w:t>
      </w:r>
    </w:p>
    <w:p w:rsidR="00E4547B" w:rsidRPr="00456489" w:rsidRDefault="00E4547B" w:rsidP="00E4547B">
      <w:pPr>
        <w:numPr>
          <w:ilvl w:val="0"/>
          <w:numId w:val="8"/>
        </w:numPr>
        <w:shd w:val="clear" w:color="auto" w:fill="FFFFFF"/>
        <w:spacing w:after="0" w:line="288" w:lineRule="auto"/>
        <w:ind w:left="150"/>
        <w:rPr>
          <w:rFonts w:eastAsia="Times New Roman" w:cstheme="minorHAnsi"/>
          <w:spacing w:val="5"/>
          <w:lang w:val="en" w:eastAsia="en-GB"/>
        </w:rPr>
      </w:pPr>
      <w:r w:rsidRPr="00456489">
        <w:rPr>
          <w:rFonts w:eastAsia="Times New Roman" w:cstheme="minorHAnsi"/>
          <w:spacing w:val="5"/>
          <w:lang w:val="en" w:eastAsia="en-GB"/>
        </w:rPr>
        <w:t>Support with Funding Rules compliance</w:t>
      </w:r>
    </w:p>
    <w:p w:rsidR="00E4547B" w:rsidRPr="00456489" w:rsidRDefault="00E4547B" w:rsidP="00E4547B">
      <w:pPr>
        <w:numPr>
          <w:ilvl w:val="0"/>
          <w:numId w:val="8"/>
        </w:numPr>
        <w:shd w:val="clear" w:color="auto" w:fill="FFFFFF"/>
        <w:spacing w:after="0" w:line="288" w:lineRule="auto"/>
        <w:ind w:left="150"/>
        <w:rPr>
          <w:rFonts w:eastAsia="Times New Roman" w:cstheme="minorHAnsi"/>
          <w:spacing w:val="5"/>
          <w:lang w:val="en" w:eastAsia="en-GB"/>
        </w:rPr>
      </w:pPr>
      <w:r w:rsidRPr="00456489">
        <w:rPr>
          <w:rFonts w:eastAsia="Times New Roman" w:cstheme="minorHAnsi"/>
          <w:spacing w:val="5"/>
          <w:lang w:val="en" w:eastAsia="en-GB"/>
        </w:rPr>
        <w:t>Regular national updates regarding funding and policy guidance</w:t>
      </w:r>
    </w:p>
    <w:p w:rsidR="00E4547B" w:rsidRDefault="00E4547B" w:rsidP="00E4547B">
      <w:pPr>
        <w:numPr>
          <w:ilvl w:val="0"/>
          <w:numId w:val="8"/>
        </w:numPr>
        <w:shd w:val="clear" w:color="auto" w:fill="FFFFFF"/>
        <w:spacing w:after="0" w:line="288" w:lineRule="auto"/>
        <w:ind w:left="150"/>
        <w:rPr>
          <w:rFonts w:eastAsia="Times New Roman" w:cstheme="minorHAnsi"/>
          <w:spacing w:val="5"/>
          <w:lang w:val="en" w:eastAsia="en-GB"/>
        </w:rPr>
      </w:pPr>
      <w:r w:rsidRPr="00456489">
        <w:rPr>
          <w:rFonts w:eastAsia="Times New Roman" w:cstheme="minorHAnsi"/>
          <w:spacing w:val="5"/>
          <w:lang w:val="en" w:eastAsia="en-GB"/>
        </w:rPr>
        <w:t>Equality and diversity support</w:t>
      </w:r>
    </w:p>
    <w:p w:rsidR="005151BB" w:rsidRPr="00456489" w:rsidRDefault="005151BB" w:rsidP="005151BB">
      <w:pPr>
        <w:shd w:val="clear" w:color="auto" w:fill="FFFFFF"/>
        <w:spacing w:after="0" w:line="288" w:lineRule="auto"/>
        <w:ind w:left="150"/>
        <w:rPr>
          <w:rFonts w:eastAsia="Times New Roman" w:cstheme="minorHAnsi"/>
          <w:spacing w:val="5"/>
          <w:lang w:val="en" w:eastAsia="en-GB"/>
        </w:rPr>
      </w:pPr>
    </w:p>
    <w:p w:rsidR="00E4547B" w:rsidRPr="00456489" w:rsidRDefault="00E4547B" w:rsidP="00E4547B">
      <w:pPr>
        <w:autoSpaceDE w:val="0"/>
        <w:autoSpaceDN w:val="0"/>
        <w:adjustRightInd w:val="0"/>
        <w:spacing w:after="0" w:line="240" w:lineRule="auto"/>
        <w:rPr>
          <w:rFonts w:cstheme="minorHAnsi"/>
          <w:b/>
          <w:bCs/>
        </w:rPr>
      </w:pPr>
      <w:r w:rsidRPr="00456489">
        <w:rPr>
          <w:rFonts w:cstheme="minorHAnsi"/>
          <w:b/>
          <w:bCs/>
        </w:rPr>
        <w:t xml:space="preserve">Payment Terms </w:t>
      </w:r>
      <w:r w:rsidR="00702D16" w:rsidRPr="00456489">
        <w:rPr>
          <w:rFonts w:cstheme="minorHAnsi"/>
          <w:b/>
          <w:bCs/>
        </w:rPr>
        <w:t>between</w:t>
      </w:r>
      <w:r w:rsidRPr="00456489">
        <w:rPr>
          <w:rFonts w:cstheme="minorHAnsi"/>
          <w:b/>
          <w:bCs/>
        </w:rPr>
        <w:t xml:space="preserve"> the College and its Subcontractors </w:t>
      </w:r>
    </w:p>
    <w:p w:rsidR="00702D16" w:rsidRPr="00456489" w:rsidRDefault="00702D16" w:rsidP="00E4547B">
      <w:pPr>
        <w:autoSpaceDE w:val="0"/>
        <w:autoSpaceDN w:val="0"/>
        <w:adjustRightInd w:val="0"/>
        <w:spacing w:after="0" w:line="240" w:lineRule="auto"/>
        <w:rPr>
          <w:rFonts w:cstheme="minorHAnsi"/>
          <w:b/>
          <w:bCs/>
        </w:rPr>
      </w:pPr>
    </w:p>
    <w:p w:rsidR="00290DA6" w:rsidRPr="00456489" w:rsidRDefault="00290DA6" w:rsidP="00290D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stheme="minorHAnsi"/>
          <w:spacing w:val="5"/>
          <w:lang w:val="en" w:eastAsia="en-GB"/>
        </w:rPr>
      </w:pPr>
      <w:r w:rsidRPr="00C56C79">
        <w:rPr>
          <w:rFonts w:ascii="Calibri" w:eastAsia="Times New Roman" w:hAnsi="Calibri" w:cs="Times New Roman"/>
        </w:rPr>
        <w:t xml:space="preserve">Payments from the College to the </w:t>
      </w:r>
      <w:r>
        <w:rPr>
          <w:rFonts w:ascii="Calibri" w:eastAsia="Times New Roman" w:hAnsi="Calibri" w:cs="Times New Roman"/>
        </w:rPr>
        <w:t xml:space="preserve">sub-contractor </w:t>
      </w:r>
      <w:r w:rsidRPr="00C56C79">
        <w:rPr>
          <w:rFonts w:ascii="Calibri" w:eastAsia="Times New Roman" w:hAnsi="Calibri" w:cs="Times New Roman"/>
        </w:rPr>
        <w:t xml:space="preserve">will be paid upon invoice from the </w:t>
      </w:r>
      <w:r>
        <w:rPr>
          <w:rFonts w:ascii="Calibri" w:eastAsia="Times New Roman" w:hAnsi="Calibri" w:cs="Times New Roman"/>
        </w:rPr>
        <w:t xml:space="preserve">sub-contractor </w:t>
      </w:r>
      <w:r w:rsidRPr="00C56C79">
        <w:rPr>
          <w:rFonts w:ascii="Calibri" w:eastAsia="Times New Roman" w:hAnsi="Calibri" w:cs="Times New Roman"/>
        </w:rPr>
        <w:t>to the College</w:t>
      </w:r>
      <w:r>
        <w:rPr>
          <w:rFonts w:ascii="Calibri" w:eastAsia="Times New Roman" w:hAnsi="Calibri" w:cs="Times New Roman"/>
        </w:rPr>
        <w:t xml:space="preserve"> at intervals stated in the contract</w:t>
      </w:r>
      <w:r w:rsidRPr="00C56C79">
        <w:rPr>
          <w:rFonts w:ascii="Calibri" w:eastAsia="Times New Roman" w:hAnsi="Calibri" w:cs="Times New Roman"/>
        </w:rPr>
        <w:t>.</w:t>
      </w:r>
      <w:r>
        <w:rPr>
          <w:rFonts w:ascii="Calibri" w:eastAsia="Times New Roman" w:hAnsi="Calibri" w:cs="Times New Roman"/>
        </w:rPr>
        <w:t xml:space="preserve"> </w:t>
      </w:r>
      <w:r w:rsidRPr="00456489">
        <w:rPr>
          <w:rFonts w:eastAsia="Times New Roman" w:cstheme="minorHAnsi"/>
          <w:spacing w:val="5"/>
          <w:lang w:val="en" w:eastAsia="en-GB"/>
        </w:rPr>
        <w:t xml:space="preserve">Payments </w:t>
      </w:r>
      <w:r>
        <w:rPr>
          <w:rFonts w:eastAsia="Times New Roman" w:cstheme="minorHAnsi"/>
          <w:spacing w:val="5"/>
          <w:lang w:val="en" w:eastAsia="en-GB"/>
        </w:rPr>
        <w:t xml:space="preserve">will be </w:t>
      </w:r>
      <w:r w:rsidRPr="00456489">
        <w:rPr>
          <w:rFonts w:eastAsia="Times New Roman" w:cstheme="minorHAnsi"/>
          <w:spacing w:val="5"/>
          <w:lang w:val="en" w:eastAsia="en-GB"/>
        </w:rPr>
        <w:t>made by BACS.</w:t>
      </w:r>
    </w:p>
    <w:p w:rsidR="00C56C79" w:rsidRDefault="00290DA6" w:rsidP="00290D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Times New Roman"/>
        </w:rPr>
      </w:pPr>
      <w:r w:rsidRPr="00C56C79">
        <w:rPr>
          <w:rFonts w:ascii="Calibri" w:eastAsia="Times New Roman" w:hAnsi="Calibri" w:cs="Times New Roman"/>
        </w:rPr>
        <w:t>Payment will</w:t>
      </w:r>
      <w:r>
        <w:rPr>
          <w:rFonts w:ascii="Calibri" w:eastAsia="Times New Roman" w:hAnsi="Calibri" w:cs="Times New Roman"/>
        </w:rPr>
        <w:t xml:space="preserve"> be made to the sub-contractor </w:t>
      </w:r>
      <w:r w:rsidRPr="00C56C79">
        <w:rPr>
          <w:rFonts w:ascii="Calibri" w:eastAsia="Times New Roman" w:hAnsi="Calibri" w:cs="Times New Roman"/>
        </w:rPr>
        <w:t xml:space="preserve">on satisfactory completion of the learning programme, and on submission of all required documentation in accordance with the requirements set by the </w:t>
      </w:r>
      <w:r w:rsidR="00AE59CA">
        <w:rPr>
          <w:rFonts w:ascii="Calibri" w:eastAsia="Times New Roman" w:hAnsi="Calibri" w:cs="Times New Roman"/>
        </w:rPr>
        <w:t xml:space="preserve">Education and </w:t>
      </w:r>
      <w:r w:rsidRPr="00C56C79">
        <w:rPr>
          <w:rFonts w:ascii="Calibri" w:eastAsia="Times New Roman" w:hAnsi="Calibri" w:cs="Times New Roman"/>
        </w:rPr>
        <w:t>Skills Funding Agency Audit, and detailed in the Audit Compliance Guidelines, and any subs</w:t>
      </w:r>
      <w:r>
        <w:rPr>
          <w:rFonts w:ascii="Calibri" w:eastAsia="Times New Roman" w:hAnsi="Calibri" w:cs="Times New Roman"/>
        </w:rPr>
        <w:t xml:space="preserve">equent additions and amendments and </w:t>
      </w:r>
      <w:r w:rsidR="00AE59CA" w:rsidRPr="00456489">
        <w:rPr>
          <w:rFonts w:eastAsia="Times New Roman" w:cstheme="minorHAnsi"/>
          <w:spacing w:val="5"/>
          <w:lang w:val="en" w:eastAsia="en-GB"/>
        </w:rPr>
        <w:t>following</w:t>
      </w:r>
      <w:r w:rsidR="00702D16" w:rsidRPr="00456489">
        <w:rPr>
          <w:rFonts w:eastAsia="Times New Roman" w:cstheme="minorHAnsi"/>
          <w:spacing w:val="5"/>
          <w:lang w:val="en" w:eastAsia="en-GB"/>
        </w:rPr>
        <w:t xml:space="preserve"> validation of the evidence in the ILR return</w:t>
      </w:r>
      <w:r>
        <w:rPr>
          <w:rFonts w:eastAsia="Times New Roman" w:cstheme="minorHAnsi"/>
          <w:spacing w:val="5"/>
          <w:lang w:val="en" w:eastAsia="en-GB"/>
        </w:rPr>
        <w:t>. T</w:t>
      </w:r>
      <w:r w:rsidR="00702D16" w:rsidRPr="00456489">
        <w:rPr>
          <w:rFonts w:eastAsia="Times New Roman" w:cstheme="minorHAnsi"/>
          <w:spacing w:val="5"/>
          <w:lang w:val="en" w:eastAsia="en-GB"/>
        </w:rPr>
        <w:t>he College will make the appropriate payment to the Subcontractor based on the level of income calculated by the validation process less the agreed management fee</w:t>
      </w:r>
      <w:r w:rsidR="0078257A" w:rsidRPr="00456489">
        <w:rPr>
          <w:rFonts w:eastAsia="Times New Roman" w:cstheme="minorHAnsi"/>
          <w:spacing w:val="5"/>
          <w:lang w:val="en" w:eastAsia="en-GB"/>
        </w:rPr>
        <w:t>.</w:t>
      </w:r>
      <w:r w:rsidR="00930154" w:rsidRPr="00930154">
        <w:rPr>
          <w:rFonts w:ascii="Calibri" w:eastAsia="Times New Roman" w:hAnsi="Calibri" w:cs="Times New Roman"/>
        </w:rPr>
        <w:t xml:space="preserve"> </w:t>
      </w:r>
    </w:p>
    <w:p w:rsidR="00290DA6" w:rsidRDefault="00290DA6" w:rsidP="00290DA6">
      <w:pPr>
        <w:shd w:val="clear" w:color="auto" w:fill="FFFFFF"/>
        <w:spacing w:after="0" w:line="288" w:lineRule="auto"/>
        <w:jc w:val="both"/>
        <w:rPr>
          <w:rFonts w:eastAsia="Times New Roman" w:cstheme="minorHAnsi"/>
        </w:rPr>
      </w:pPr>
    </w:p>
    <w:p w:rsidR="008C1DC9" w:rsidRDefault="00702D16" w:rsidP="00290DA6">
      <w:pPr>
        <w:shd w:val="clear" w:color="auto" w:fill="FFFFFF"/>
        <w:spacing w:after="0" w:line="288" w:lineRule="auto"/>
        <w:jc w:val="both"/>
        <w:rPr>
          <w:rFonts w:eastAsia="Times New Roman" w:cstheme="minorHAnsi"/>
          <w:spacing w:val="5"/>
          <w:lang w:val="en" w:eastAsia="en-GB"/>
        </w:rPr>
      </w:pPr>
      <w:r w:rsidRPr="00456489">
        <w:rPr>
          <w:rFonts w:eastAsia="Times New Roman" w:cstheme="minorHAnsi"/>
        </w:rPr>
        <w:t xml:space="preserve">Accrington and Rosendale College </w:t>
      </w:r>
      <w:r w:rsidRPr="00456489">
        <w:rPr>
          <w:rFonts w:eastAsia="Times New Roman" w:cstheme="minorHAnsi"/>
          <w:spacing w:val="5"/>
          <w:lang w:val="en" w:eastAsia="en-GB"/>
        </w:rPr>
        <w:t>expects that the Subcontractors will fully engage in the assessment of accuracy of payments and they therefore have the responsibility to review their remittance</w:t>
      </w:r>
      <w:r w:rsidR="00290DA6">
        <w:rPr>
          <w:rFonts w:eastAsia="Times New Roman" w:cstheme="minorHAnsi"/>
          <w:spacing w:val="5"/>
          <w:lang w:val="en" w:eastAsia="en-GB"/>
        </w:rPr>
        <w:t>s</w:t>
      </w:r>
      <w:r w:rsidRPr="00456489">
        <w:rPr>
          <w:rFonts w:eastAsia="Times New Roman" w:cstheme="minorHAnsi"/>
          <w:spacing w:val="5"/>
          <w:lang w:val="en" w:eastAsia="en-GB"/>
        </w:rPr>
        <w:t xml:space="preserve"> to identify any inaccuracies</w:t>
      </w:r>
      <w:r w:rsidR="00237D00" w:rsidRPr="00456489">
        <w:rPr>
          <w:rFonts w:eastAsia="Times New Roman" w:cstheme="minorHAnsi"/>
          <w:spacing w:val="5"/>
          <w:lang w:val="en" w:eastAsia="en-GB"/>
        </w:rPr>
        <w:t>.</w:t>
      </w:r>
    </w:p>
    <w:p w:rsidR="00C56C79" w:rsidRDefault="00C56C79" w:rsidP="00237D00">
      <w:pPr>
        <w:shd w:val="clear" w:color="auto" w:fill="FFFFFF"/>
        <w:spacing w:after="0" w:line="288" w:lineRule="auto"/>
        <w:rPr>
          <w:rFonts w:eastAsia="Times New Roman" w:cstheme="minorHAnsi"/>
          <w:spacing w:val="5"/>
          <w:lang w:val="en" w:eastAsia="en-GB"/>
        </w:rPr>
      </w:pPr>
    </w:p>
    <w:p w:rsidR="00290DA6" w:rsidRPr="003A4491" w:rsidRDefault="00AE59CA" w:rsidP="00237D00">
      <w:pPr>
        <w:shd w:val="clear" w:color="auto" w:fill="FFFFFF"/>
        <w:spacing w:after="0" w:line="288" w:lineRule="auto"/>
        <w:rPr>
          <w:rFonts w:eastAsia="Times New Roman" w:cstheme="minorHAnsi"/>
          <w:b/>
          <w:spacing w:val="5"/>
          <w:lang w:val="en" w:eastAsia="en-GB"/>
        </w:rPr>
      </w:pPr>
      <w:r>
        <w:rPr>
          <w:rFonts w:eastAsia="Times New Roman" w:cstheme="minorHAnsi"/>
          <w:b/>
          <w:spacing w:val="5"/>
          <w:lang w:val="en" w:eastAsia="en-GB"/>
        </w:rPr>
        <w:t>E</w:t>
      </w:r>
      <w:r w:rsidR="00290DA6" w:rsidRPr="003A4491">
        <w:rPr>
          <w:rFonts w:eastAsia="Times New Roman" w:cstheme="minorHAnsi"/>
          <w:b/>
          <w:spacing w:val="5"/>
          <w:lang w:val="en" w:eastAsia="en-GB"/>
        </w:rPr>
        <w:t>SFA Approval</w:t>
      </w:r>
    </w:p>
    <w:p w:rsidR="00290DA6" w:rsidRDefault="00290DA6" w:rsidP="00237D00">
      <w:pPr>
        <w:shd w:val="clear" w:color="auto" w:fill="FFFFFF"/>
        <w:spacing w:after="0" w:line="288" w:lineRule="auto"/>
        <w:rPr>
          <w:rFonts w:eastAsia="Times New Roman" w:cstheme="minorHAnsi"/>
          <w:spacing w:val="5"/>
          <w:lang w:val="en" w:eastAsia="en-GB"/>
        </w:rPr>
      </w:pPr>
    </w:p>
    <w:p w:rsidR="00290DA6" w:rsidRDefault="003A4491" w:rsidP="00237D00">
      <w:pPr>
        <w:shd w:val="clear" w:color="auto" w:fill="FFFFFF"/>
        <w:spacing w:after="0" w:line="288" w:lineRule="auto"/>
        <w:rPr>
          <w:rFonts w:eastAsia="Times New Roman" w:cstheme="minorHAnsi"/>
          <w:spacing w:val="5"/>
          <w:lang w:val="en" w:eastAsia="en-GB"/>
        </w:rPr>
      </w:pPr>
      <w:r>
        <w:rPr>
          <w:rFonts w:eastAsia="Times New Roman" w:cstheme="minorHAnsi"/>
          <w:spacing w:val="5"/>
          <w:lang w:val="en" w:eastAsia="en-GB"/>
        </w:rPr>
        <w:t>For 201</w:t>
      </w:r>
      <w:r w:rsidR="00CE3849">
        <w:rPr>
          <w:rFonts w:eastAsia="Times New Roman" w:cstheme="minorHAnsi"/>
          <w:spacing w:val="5"/>
          <w:lang w:val="en" w:eastAsia="en-GB"/>
        </w:rPr>
        <w:t>8</w:t>
      </w:r>
      <w:r>
        <w:rPr>
          <w:rFonts w:eastAsia="Times New Roman" w:cstheme="minorHAnsi"/>
          <w:spacing w:val="5"/>
          <w:lang w:val="en" w:eastAsia="en-GB"/>
        </w:rPr>
        <w:t>/1</w:t>
      </w:r>
      <w:r w:rsidR="00CE3849">
        <w:rPr>
          <w:rFonts w:eastAsia="Times New Roman" w:cstheme="minorHAnsi"/>
          <w:spacing w:val="5"/>
          <w:lang w:val="en" w:eastAsia="en-GB"/>
        </w:rPr>
        <w:t>9</w:t>
      </w:r>
      <w:r>
        <w:rPr>
          <w:rFonts w:eastAsia="Times New Roman" w:cstheme="minorHAnsi"/>
          <w:spacing w:val="5"/>
          <w:lang w:val="en" w:eastAsia="en-GB"/>
        </w:rPr>
        <w:t>, the College is unable to enter into any new subcontracting arrangements without pri</w:t>
      </w:r>
      <w:r w:rsidR="00AE59CA">
        <w:rPr>
          <w:rFonts w:eastAsia="Times New Roman" w:cstheme="minorHAnsi"/>
          <w:spacing w:val="5"/>
          <w:lang w:val="en" w:eastAsia="en-GB"/>
        </w:rPr>
        <w:t>or approval from the Education and Skills Funding Agency.</w:t>
      </w:r>
    </w:p>
    <w:p w:rsidR="00290DA6" w:rsidRPr="00456489" w:rsidRDefault="00290DA6" w:rsidP="00237D00">
      <w:pPr>
        <w:shd w:val="clear" w:color="auto" w:fill="FFFFFF"/>
        <w:spacing w:after="0" w:line="288" w:lineRule="auto"/>
        <w:rPr>
          <w:rFonts w:eastAsia="Times New Roman" w:cstheme="minorHAnsi"/>
          <w:spacing w:val="5"/>
          <w:lang w:val="en" w:eastAsia="en-GB"/>
        </w:rPr>
      </w:pPr>
    </w:p>
    <w:bookmarkEnd w:id="1"/>
    <w:p w:rsidR="000A0BBF" w:rsidRDefault="000A0BBF" w:rsidP="00DB4A8A">
      <w:pPr>
        <w:spacing w:after="120" w:line="240" w:lineRule="auto"/>
        <w:jc w:val="both"/>
        <w:rPr>
          <w:rFonts w:cstheme="minorHAnsi"/>
          <w:spacing w:val="5"/>
          <w:lang w:val="en"/>
        </w:rPr>
      </w:pPr>
    </w:p>
    <w:tbl>
      <w:tblPr>
        <w:tblStyle w:val="TableGrid"/>
        <w:tblW w:w="0" w:type="auto"/>
        <w:tblLook w:val="04A0" w:firstRow="1" w:lastRow="0" w:firstColumn="1" w:lastColumn="0" w:noHBand="0" w:noVBand="1"/>
      </w:tblPr>
      <w:tblGrid>
        <w:gridCol w:w="3486"/>
        <w:gridCol w:w="3505"/>
        <w:gridCol w:w="3465"/>
      </w:tblGrid>
      <w:tr w:rsidR="001A0184" w:rsidTr="00A441D9">
        <w:tc>
          <w:tcPr>
            <w:tcW w:w="10682" w:type="dxa"/>
            <w:gridSpan w:val="3"/>
          </w:tcPr>
          <w:p w:rsidR="001A0184" w:rsidRPr="00456489" w:rsidRDefault="001A0184" w:rsidP="001A0184">
            <w:pPr>
              <w:pStyle w:val="NormalWeb"/>
              <w:spacing w:line="288" w:lineRule="auto"/>
              <w:jc w:val="center"/>
              <w:rPr>
                <w:rFonts w:ascii="Helvetica" w:hAnsi="Helvetica"/>
                <w:b/>
                <w:spacing w:val="5"/>
                <w:sz w:val="22"/>
                <w:szCs w:val="22"/>
                <w:lang w:val="en"/>
              </w:rPr>
            </w:pPr>
            <w:r>
              <w:rPr>
                <w:rFonts w:ascii="Helvetica" w:hAnsi="Helvetica"/>
                <w:b/>
                <w:spacing w:val="5"/>
                <w:sz w:val="22"/>
                <w:szCs w:val="22"/>
                <w:lang w:val="en"/>
              </w:rPr>
              <w:t>Supply Chain Fees- Risk Banding framework</w:t>
            </w:r>
          </w:p>
        </w:tc>
      </w:tr>
      <w:tr w:rsidR="00456489" w:rsidTr="00456489">
        <w:tc>
          <w:tcPr>
            <w:tcW w:w="3560" w:type="dxa"/>
          </w:tcPr>
          <w:p w:rsidR="00456489" w:rsidRPr="00456489" w:rsidRDefault="00456489" w:rsidP="00237D00">
            <w:pPr>
              <w:pStyle w:val="NormalWeb"/>
              <w:spacing w:line="288" w:lineRule="auto"/>
              <w:rPr>
                <w:rFonts w:asciiTheme="minorHAnsi" w:hAnsiTheme="minorHAnsi" w:cstheme="minorHAnsi"/>
                <w:spacing w:val="5"/>
                <w:sz w:val="22"/>
                <w:szCs w:val="22"/>
                <w:lang w:val="en"/>
              </w:rPr>
            </w:pPr>
            <w:r w:rsidRPr="00456489">
              <w:rPr>
                <w:rFonts w:asciiTheme="minorHAnsi" w:hAnsiTheme="minorHAnsi" w:cstheme="minorHAnsi"/>
                <w:b/>
                <w:bCs/>
                <w:sz w:val="22"/>
                <w:szCs w:val="22"/>
              </w:rPr>
              <w:t>(% of contract value)</w:t>
            </w:r>
          </w:p>
        </w:tc>
        <w:tc>
          <w:tcPr>
            <w:tcW w:w="3561" w:type="dxa"/>
          </w:tcPr>
          <w:p w:rsidR="00456489" w:rsidRPr="00456489" w:rsidRDefault="00456489" w:rsidP="00237D00">
            <w:pPr>
              <w:pStyle w:val="NormalWeb"/>
              <w:spacing w:line="288" w:lineRule="auto"/>
              <w:rPr>
                <w:rFonts w:ascii="Helvetica" w:hAnsi="Helvetica"/>
                <w:b/>
                <w:spacing w:val="5"/>
                <w:sz w:val="22"/>
                <w:szCs w:val="22"/>
                <w:lang w:val="en"/>
              </w:rPr>
            </w:pPr>
            <w:r w:rsidRPr="00456489">
              <w:rPr>
                <w:rFonts w:ascii="Helvetica" w:hAnsi="Helvetica"/>
                <w:b/>
                <w:spacing w:val="5"/>
                <w:sz w:val="22"/>
                <w:szCs w:val="22"/>
                <w:lang w:val="en"/>
              </w:rPr>
              <w:t xml:space="preserve">Costs </w:t>
            </w:r>
          </w:p>
        </w:tc>
        <w:tc>
          <w:tcPr>
            <w:tcW w:w="3561" w:type="dxa"/>
          </w:tcPr>
          <w:p w:rsidR="00456489" w:rsidRPr="00456489" w:rsidRDefault="00456489" w:rsidP="00237D00">
            <w:pPr>
              <w:pStyle w:val="NormalWeb"/>
              <w:spacing w:line="288" w:lineRule="auto"/>
              <w:rPr>
                <w:rFonts w:ascii="Helvetica" w:hAnsi="Helvetica"/>
                <w:b/>
                <w:spacing w:val="5"/>
                <w:sz w:val="22"/>
                <w:szCs w:val="22"/>
                <w:lang w:val="en"/>
              </w:rPr>
            </w:pPr>
            <w:r w:rsidRPr="00456489">
              <w:rPr>
                <w:rFonts w:ascii="Helvetica" w:hAnsi="Helvetica"/>
                <w:b/>
                <w:spacing w:val="5"/>
                <w:sz w:val="22"/>
                <w:szCs w:val="22"/>
                <w:lang w:val="en"/>
              </w:rPr>
              <w:t>Charges</w:t>
            </w:r>
          </w:p>
        </w:tc>
      </w:tr>
      <w:tr w:rsidR="00456489" w:rsidTr="00456489">
        <w:tc>
          <w:tcPr>
            <w:tcW w:w="3560" w:type="dxa"/>
          </w:tcPr>
          <w:p w:rsidR="00456489" w:rsidRPr="000A0BBF" w:rsidRDefault="00456489" w:rsidP="00237D00">
            <w:pPr>
              <w:pStyle w:val="NormalWeb"/>
              <w:spacing w:line="288" w:lineRule="auto"/>
              <w:rPr>
                <w:rFonts w:asciiTheme="minorHAnsi" w:hAnsiTheme="minorHAnsi" w:cstheme="minorHAnsi"/>
                <w:spacing w:val="5"/>
                <w:sz w:val="20"/>
                <w:szCs w:val="20"/>
                <w:lang w:val="en"/>
              </w:rPr>
            </w:pPr>
            <w:r w:rsidRPr="000A0BBF">
              <w:rPr>
                <w:rFonts w:asciiTheme="minorHAnsi" w:hAnsiTheme="minorHAnsi" w:cstheme="minorHAnsi"/>
                <w:bCs/>
                <w:sz w:val="20"/>
                <w:szCs w:val="20"/>
              </w:rPr>
              <w:t>Rationale</w:t>
            </w:r>
          </w:p>
        </w:tc>
        <w:tc>
          <w:tcPr>
            <w:tcW w:w="3561" w:type="dxa"/>
            <w:vAlign w:val="center"/>
          </w:tcPr>
          <w:p w:rsidR="00456489" w:rsidRPr="000A0BBF" w:rsidRDefault="00456489" w:rsidP="00456489">
            <w:pPr>
              <w:spacing w:after="240"/>
              <w:rPr>
                <w:rFonts w:eastAsia="Times New Roman" w:cstheme="minorHAnsi"/>
                <w:sz w:val="20"/>
                <w:szCs w:val="20"/>
                <w:lang w:eastAsia="en-GB"/>
              </w:rPr>
            </w:pPr>
            <w:r w:rsidRPr="000A0BBF">
              <w:rPr>
                <w:rFonts w:eastAsia="Times New Roman" w:cstheme="minorHAnsi"/>
                <w:bCs/>
                <w:sz w:val="20"/>
                <w:szCs w:val="20"/>
                <w:lang w:eastAsia="en-GB"/>
              </w:rPr>
              <w:t>Services &amp; support provided within fee</w:t>
            </w:r>
          </w:p>
        </w:tc>
        <w:tc>
          <w:tcPr>
            <w:tcW w:w="3561" w:type="dxa"/>
          </w:tcPr>
          <w:p w:rsidR="00456489" w:rsidRPr="000A0BBF" w:rsidRDefault="00456489" w:rsidP="00237D00">
            <w:pPr>
              <w:pStyle w:val="NormalWeb"/>
              <w:spacing w:line="288" w:lineRule="auto"/>
              <w:rPr>
                <w:rFonts w:asciiTheme="minorHAnsi" w:hAnsiTheme="minorHAnsi" w:cstheme="minorHAnsi"/>
                <w:spacing w:val="5"/>
                <w:sz w:val="20"/>
                <w:szCs w:val="20"/>
                <w:lang w:val="en"/>
              </w:rPr>
            </w:pPr>
            <w:r w:rsidRPr="000A0BBF">
              <w:rPr>
                <w:rFonts w:asciiTheme="minorHAnsi" w:hAnsiTheme="minorHAnsi" w:cstheme="minorHAnsi"/>
                <w:bCs/>
                <w:sz w:val="20"/>
                <w:szCs w:val="20"/>
              </w:rPr>
              <w:t>Additional services</w:t>
            </w:r>
            <w:r w:rsidRPr="000A0BBF">
              <w:rPr>
                <w:rFonts w:asciiTheme="minorHAnsi" w:hAnsiTheme="minorHAnsi" w:cstheme="minorHAnsi"/>
                <w:sz w:val="20"/>
                <w:szCs w:val="20"/>
              </w:rPr>
              <w:t xml:space="preserve"> (additional fees may apply)</w:t>
            </w:r>
          </w:p>
        </w:tc>
      </w:tr>
      <w:tr w:rsidR="004E26D9" w:rsidTr="000A0BBF">
        <w:tc>
          <w:tcPr>
            <w:tcW w:w="3560" w:type="dxa"/>
          </w:tcPr>
          <w:p w:rsidR="004E26D9" w:rsidRPr="000A0BBF" w:rsidRDefault="004E26D9" w:rsidP="00E60967">
            <w:pPr>
              <w:spacing w:after="240"/>
              <w:rPr>
                <w:rFonts w:eastAsia="Times New Roman" w:cstheme="minorHAnsi"/>
                <w:sz w:val="20"/>
                <w:szCs w:val="20"/>
                <w:lang w:eastAsia="en-GB"/>
              </w:rPr>
            </w:pPr>
            <w:r w:rsidRPr="000A0BBF">
              <w:rPr>
                <w:rFonts w:eastAsia="Times New Roman" w:cstheme="minorHAnsi"/>
                <w:b/>
                <w:bCs/>
                <w:sz w:val="20"/>
                <w:szCs w:val="20"/>
                <w:lang w:eastAsia="en-GB"/>
              </w:rPr>
              <w:t>Low risk (1</w:t>
            </w:r>
            <w:r w:rsidR="003A4491">
              <w:rPr>
                <w:rFonts w:eastAsia="Times New Roman" w:cstheme="minorHAnsi"/>
                <w:b/>
                <w:bCs/>
                <w:sz w:val="20"/>
                <w:szCs w:val="20"/>
                <w:lang w:eastAsia="en-GB"/>
              </w:rPr>
              <w:t>0-15</w:t>
            </w:r>
            <w:r w:rsidRPr="000A0BBF">
              <w:rPr>
                <w:rFonts w:eastAsia="Times New Roman" w:cstheme="minorHAnsi"/>
                <w:b/>
                <w:bCs/>
                <w:sz w:val="20"/>
                <w:szCs w:val="20"/>
                <w:lang w:eastAsia="en-GB"/>
              </w:rPr>
              <w:t>%)</w:t>
            </w:r>
          </w:p>
          <w:p w:rsidR="004E26D9" w:rsidRPr="000A0BBF" w:rsidRDefault="004E26D9" w:rsidP="00E60967">
            <w:pPr>
              <w:pStyle w:val="ListParagraph"/>
              <w:numPr>
                <w:ilvl w:val="0"/>
                <w:numId w:val="14"/>
              </w:numPr>
              <w:spacing w:after="240"/>
              <w:rPr>
                <w:rFonts w:eastAsia="Times New Roman" w:cstheme="minorHAnsi"/>
                <w:sz w:val="20"/>
                <w:szCs w:val="20"/>
                <w:lang w:eastAsia="en-GB"/>
              </w:rPr>
            </w:pPr>
            <w:r w:rsidRPr="000A0BBF">
              <w:rPr>
                <w:rFonts w:eastAsia="Times New Roman" w:cstheme="minorHAnsi"/>
                <w:sz w:val="20"/>
                <w:szCs w:val="20"/>
                <w:lang w:eastAsia="en-GB"/>
              </w:rPr>
              <w:t>Established partner with minimum 3 years relationship</w:t>
            </w:r>
          </w:p>
          <w:p w:rsidR="004E26D9" w:rsidRPr="000A0BBF" w:rsidRDefault="004E26D9" w:rsidP="00E60967">
            <w:pPr>
              <w:pStyle w:val="ListParagraph"/>
              <w:numPr>
                <w:ilvl w:val="0"/>
                <w:numId w:val="13"/>
              </w:numPr>
              <w:spacing w:after="240"/>
              <w:rPr>
                <w:rFonts w:eastAsia="Times New Roman" w:cstheme="minorHAnsi"/>
                <w:sz w:val="20"/>
                <w:szCs w:val="20"/>
                <w:lang w:eastAsia="en-GB"/>
              </w:rPr>
            </w:pPr>
            <w:r w:rsidRPr="000A0BBF">
              <w:rPr>
                <w:rFonts w:eastAsia="Times New Roman" w:cstheme="minorHAnsi"/>
                <w:sz w:val="20"/>
                <w:szCs w:val="20"/>
                <w:lang w:eastAsia="en-GB"/>
              </w:rPr>
              <w:t>Contract minimum of 10% of total sub-contracted allocation</w:t>
            </w:r>
          </w:p>
          <w:p w:rsidR="004E26D9" w:rsidRPr="000A0BBF" w:rsidRDefault="004E26D9" w:rsidP="00E60967">
            <w:pPr>
              <w:pStyle w:val="ListParagraph"/>
              <w:numPr>
                <w:ilvl w:val="0"/>
                <w:numId w:val="13"/>
              </w:numPr>
              <w:spacing w:after="240"/>
              <w:rPr>
                <w:rFonts w:eastAsia="Times New Roman" w:cstheme="minorHAnsi"/>
                <w:sz w:val="20"/>
                <w:szCs w:val="20"/>
                <w:lang w:eastAsia="en-GB"/>
              </w:rPr>
            </w:pPr>
            <w:r w:rsidRPr="000A0BBF">
              <w:rPr>
                <w:rFonts w:eastAsia="Times New Roman" w:cstheme="minorHAnsi"/>
                <w:sz w:val="20"/>
                <w:szCs w:val="20"/>
                <w:lang w:eastAsia="en-GB"/>
              </w:rPr>
              <w:t xml:space="preserve">Provision meets priority needs of </w:t>
            </w:r>
            <w:r w:rsidR="00AE59CA">
              <w:rPr>
                <w:rFonts w:eastAsia="Times New Roman" w:cstheme="minorHAnsi"/>
                <w:sz w:val="20"/>
                <w:szCs w:val="20"/>
                <w:lang w:eastAsia="en-GB"/>
              </w:rPr>
              <w:t xml:space="preserve">Education and </w:t>
            </w:r>
            <w:r w:rsidRPr="000A0BBF">
              <w:rPr>
                <w:rFonts w:eastAsia="Times New Roman" w:cstheme="minorHAnsi"/>
                <w:sz w:val="20"/>
                <w:szCs w:val="20"/>
                <w:lang w:eastAsia="en-GB"/>
              </w:rPr>
              <w:t>Skills Funding Agency or local community</w:t>
            </w:r>
          </w:p>
          <w:p w:rsidR="004E26D9" w:rsidRPr="000A0BBF" w:rsidRDefault="004E26D9" w:rsidP="00E60967">
            <w:pPr>
              <w:pStyle w:val="ListParagraph"/>
              <w:numPr>
                <w:ilvl w:val="0"/>
                <w:numId w:val="13"/>
              </w:numPr>
              <w:spacing w:after="240"/>
              <w:rPr>
                <w:rFonts w:eastAsia="Times New Roman" w:cstheme="minorHAnsi"/>
                <w:sz w:val="20"/>
                <w:szCs w:val="20"/>
                <w:lang w:eastAsia="en-GB"/>
              </w:rPr>
            </w:pPr>
            <w:r w:rsidRPr="000A0BBF">
              <w:rPr>
                <w:rFonts w:eastAsia="Times New Roman" w:cstheme="minorHAnsi"/>
                <w:sz w:val="20"/>
                <w:szCs w:val="20"/>
                <w:lang w:eastAsia="en-GB"/>
              </w:rPr>
              <w:t>High success rates comparable with College targets</w:t>
            </w:r>
          </w:p>
          <w:p w:rsidR="004E26D9" w:rsidRPr="000A0BBF" w:rsidRDefault="004E26D9" w:rsidP="00E60967">
            <w:pPr>
              <w:pStyle w:val="ListParagraph"/>
              <w:numPr>
                <w:ilvl w:val="0"/>
                <w:numId w:val="13"/>
              </w:numPr>
              <w:spacing w:after="240"/>
              <w:rPr>
                <w:rFonts w:eastAsia="Times New Roman" w:cstheme="minorHAnsi"/>
                <w:sz w:val="20"/>
                <w:szCs w:val="20"/>
                <w:lang w:eastAsia="en-GB"/>
              </w:rPr>
            </w:pPr>
            <w:r w:rsidRPr="000A0BBF">
              <w:rPr>
                <w:rFonts w:eastAsia="Times New Roman" w:cstheme="minorHAnsi"/>
                <w:sz w:val="20"/>
                <w:szCs w:val="20"/>
                <w:lang w:eastAsia="en-GB"/>
              </w:rPr>
              <w:t>High cost of delivery</w:t>
            </w:r>
          </w:p>
          <w:p w:rsidR="004E26D9" w:rsidRPr="000A0BBF" w:rsidRDefault="004E26D9" w:rsidP="00E60967">
            <w:pPr>
              <w:pStyle w:val="ListParagraph"/>
              <w:numPr>
                <w:ilvl w:val="0"/>
                <w:numId w:val="13"/>
              </w:numPr>
              <w:spacing w:after="240"/>
              <w:rPr>
                <w:rFonts w:ascii="Arial" w:eastAsia="Times New Roman" w:hAnsi="Arial" w:cs="Arial"/>
                <w:sz w:val="20"/>
                <w:szCs w:val="20"/>
                <w:lang w:eastAsia="en-GB"/>
              </w:rPr>
            </w:pPr>
            <w:r w:rsidRPr="000A0BBF">
              <w:rPr>
                <w:rFonts w:cstheme="minorHAnsi"/>
                <w:sz w:val="20"/>
                <w:szCs w:val="20"/>
              </w:rPr>
              <w:t>Delivery close proximity</w:t>
            </w:r>
          </w:p>
        </w:tc>
        <w:tc>
          <w:tcPr>
            <w:tcW w:w="3561" w:type="dxa"/>
            <w:vMerge w:val="restart"/>
          </w:tcPr>
          <w:p w:rsidR="004E26D9" w:rsidRPr="000A0BBF" w:rsidRDefault="004E26D9" w:rsidP="00E60967">
            <w:pPr>
              <w:pStyle w:val="ListParagraph"/>
              <w:numPr>
                <w:ilvl w:val="0"/>
                <w:numId w:val="13"/>
              </w:numPr>
              <w:spacing w:before="96" w:after="240"/>
              <w:ind w:left="268" w:hanging="268"/>
              <w:rPr>
                <w:rFonts w:eastAsia="Times New Roman" w:cstheme="minorHAnsi"/>
                <w:sz w:val="20"/>
                <w:szCs w:val="20"/>
                <w:lang w:eastAsia="en-GB"/>
              </w:rPr>
            </w:pPr>
            <w:r w:rsidRPr="000A0BBF">
              <w:rPr>
                <w:rFonts w:eastAsia="Times New Roman" w:cstheme="minorHAnsi"/>
                <w:sz w:val="20"/>
                <w:szCs w:val="20"/>
                <w:lang w:eastAsia="en-GB"/>
              </w:rPr>
              <w:t>Annual contract review and planning meeting</w:t>
            </w:r>
            <w:r w:rsidR="00EA27AB" w:rsidRPr="000A0BBF">
              <w:rPr>
                <w:rFonts w:eastAsia="Times New Roman" w:cstheme="minorHAnsi"/>
                <w:sz w:val="20"/>
                <w:szCs w:val="20"/>
                <w:lang w:eastAsia="en-GB"/>
              </w:rPr>
              <w:t>. The meeting will include the following agenda items:</w:t>
            </w:r>
          </w:p>
          <w:p w:rsidR="00EA27AB" w:rsidRPr="000A0BBF" w:rsidRDefault="00EA27AB" w:rsidP="00EA27AB">
            <w:pPr>
              <w:pStyle w:val="ListParagraph"/>
              <w:numPr>
                <w:ilvl w:val="0"/>
                <w:numId w:val="19"/>
              </w:numPr>
              <w:spacing w:before="96" w:after="240"/>
              <w:rPr>
                <w:rFonts w:eastAsia="Times New Roman" w:cstheme="minorHAnsi"/>
                <w:sz w:val="20"/>
                <w:szCs w:val="20"/>
                <w:lang w:eastAsia="en-GB"/>
              </w:rPr>
            </w:pPr>
            <w:r w:rsidRPr="000A0BBF">
              <w:rPr>
                <w:rFonts w:eastAsia="Times New Roman" w:cstheme="minorHAnsi"/>
                <w:sz w:val="20"/>
                <w:szCs w:val="20"/>
                <w:lang w:eastAsia="en-GB"/>
              </w:rPr>
              <w:t>Self-assessment review</w:t>
            </w:r>
          </w:p>
          <w:p w:rsidR="00EA27AB" w:rsidRPr="000A0BBF" w:rsidRDefault="00EA27AB" w:rsidP="00EA27AB">
            <w:pPr>
              <w:pStyle w:val="ListParagraph"/>
              <w:numPr>
                <w:ilvl w:val="0"/>
                <w:numId w:val="19"/>
              </w:numPr>
              <w:spacing w:before="96" w:after="240"/>
              <w:rPr>
                <w:rFonts w:eastAsia="Times New Roman" w:cstheme="minorHAnsi"/>
                <w:sz w:val="20"/>
                <w:szCs w:val="20"/>
                <w:lang w:eastAsia="en-GB"/>
              </w:rPr>
            </w:pPr>
            <w:r w:rsidRPr="000A0BBF">
              <w:rPr>
                <w:rFonts w:eastAsia="Times New Roman" w:cstheme="minorHAnsi"/>
                <w:sz w:val="20"/>
                <w:szCs w:val="20"/>
                <w:lang w:eastAsia="en-GB"/>
              </w:rPr>
              <w:t>Development plan update</w:t>
            </w:r>
          </w:p>
          <w:p w:rsidR="00EA27AB" w:rsidRPr="000A0BBF" w:rsidRDefault="00EA27AB" w:rsidP="00EA27AB">
            <w:pPr>
              <w:pStyle w:val="ListParagraph"/>
              <w:numPr>
                <w:ilvl w:val="0"/>
                <w:numId w:val="19"/>
              </w:numPr>
              <w:spacing w:before="96" w:after="240"/>
              <w:rPr>
                <w:rFonts w:eastAsia="Times New Roman" w:cstheme="minorHAnsi"/>
                <w:sz w:val="20"/>
                <w:szCs w:val="20"/>
                <w:lang w:eastAsia="en-GB"/>
              </w:rPr>
            </w:pPr>
            <w:r w:rsidRPr="000A0BBF">
              <w:rPr>
                <w:rFonts w:eastAsia="Times New Roman" w:cstheme="minorHAnsi"/>
                <w:sz w:val="20"/>
                <w:szCs w:val="20"/>
                <w:lang w:eastAsia="en-GB"/>
              </w:rPr>
              <w:t>Review of key performance indicators.</w:t>
            </w:r>
          </w:p>
          <w:p w:rsidR="00EA27AB" w:rsidRPr="000A0BBF" w:rsidRDefault="00EA27AB" w:rsidP="00EA27AB">
            <w:pPr>
              <w:pStyle w:val="ListParagraph"/>
              <w:numPr>
                <w:ilvl w:val="0"/>
                <w:numId w:val="19"/>
              </w:numPr>
              <w:spacing w:before="96" w:after="240"/>
              <w:rPr>
                <w:rFonts w:eastAsia="Times New Roman" w:cstheme="minorHAnsi"/>
                <w:sz w:val="20"/>
                <w:szCs w:val="20"/>
                <w:lang w:eastAsia="en-GB"/>
              </w:rPr>
            </w:pPr>
            <w:r w:rsidRPr="000A0BBF">
              <w:rPr>
                <w:rFonts w:eastAsia="Times New Roman" w:cstheme="minorHAnsi"/>
                <w:sz w:val="20"/>
                <w:szCs w:val="20"/>
                <w:lang w:eastAsia="en-GB"/>
              </w:rPr>
              <w:t>Feedback from quality audits and stakeholders</w:t>
            </w:r>
          </w:p>
          <w:p w:rsidR="00EA27AB" w:rsidRPr="000A0BBF" w:rsidRDefault="00EA27AB" w:rsidP="00EA27AB">
            <w:pPr>
              <w:pStyle w:val="ListParagraph"/>
              <w:numPr>
                <w:ilvl w:val="0"/>
                <w:numId w:val="19"/>
              </w:numPr>
              <w:spacing w:before="96" w:after="240"/>
              <w:rPr>
                <w:rFonts w:eastAsia="Times New Roman" w:cstheme="minorHAnsi"/>
                <w:sz w:val="20"/>
                <w:szCs w:val="20"/>
                <w:lang w:eastAsia="en-GB"/>
              </w:rPr>
            </w:pPr>
            <w:r w:rsidRPr="000A0BBF">
              <w:rPr>
                <w:rFonts w:eastAsia="Times New Roman" w:cstheme="minorHAnsi"/>
                <w:sz w:val="20"/>
                <w:szCs w:val="20"/>
                <w:lang w:eastAsia="en-GB"/>
              </w:rPr>
              <w:t>Due diligence update</w:t>
            </w:r>
          </w:p>
          <w:p w:rsidR="00EA27AB" w:rsidRPr="000A0BBF" w:rsidRDefault="00EA27AB" w:rsidP="00EA27AB">
            <w:pPr>
              <w:pStyle w:val="ListParagraph"/>
              <w:numPr>
                <w:ilvl w:val="0"/>
                <w:numId w:val="19"/>
              </w:numPr>
              <w:spacing w:before="96" w:after="240"/>
              <w:rPr>
                <w:rFonts w:eastAsia="Times New Roman" w:cstheme="minorHAnsi"/>
                <w:sz w:val="20"/>
                <w:szCs w:val="20"/>
                <w:lang w:eastAsia="en-GB"/>
              </w:rPr>
            </w:pPr>
            <w:r w:rsidRPr="000A0BBF">
              <w:rPr>
                <w:rFonts w:eastAsia="Times New Roman" w:cstheme="minorHAnsi"/>
                <w:sz w:val="20"/>
                <w:szCs w:val="20"/>
                <w:lang w:eastAsia="en-GB"/>
              </w:rPr>
              <w:t>CPD</w:t>
            </w:r>
          </w:p>
          <w:p w:rsidR="00EA27AB" w:rsidRPr="000A0BBF" w:rsidRDefault="00EA27AB" w:rsidP="00EA27AB">
            <w:pPr>
              <w:pStyle w:val="ListParagraph"/>
              <w:numPr>
                <w:ilvl w:val="0"/>
                <w:numId w:val="19"/>
              </w:numPr>
              <w:spacing w:before="96" w:after="240"/>
              <w:rPr>
                <w:rFonts w:eastAsia="Times New Roman" w:cstheme="minorHAnsi"/>
                <w:sz w:val="20"/>
                <w:szCs w:val="20"/>
                <w:lang w:eastAsia="en-GB"/>
              </w:rPr>
            </w:pPr>
            <w:r w:rsidRPr="000A0BBF">
              <w:rPr>
                <w:rFonts w:eastAsia="Times New Roman" w:cstheme="minorHAnsi"/>
                <w:sz w:val="20"/>
                <w:szCs w:val="20"/>
                <w:lang w:eastAsia="en-GB"/>
              </w:rPr>
              <w:t xml:space="preserve">College update on strategic priorities </w:t>
            </w:r>
          </w:p>
          <w:p w:rsidR="00EA27AB" w:rsidRPr="000A0BBF" w:rsidRDefault="00EA27AB" w:rsidP="00DC1D08">
            <w:pPr>
              <w:pStyle w:val="ListParagraph"/>
              <w:numPr>
                <w:ilvl w:val="0"/>
                <w:numId w:val="19"/>
              </w:numPr>
              <w:spacing w:before="96" w:after="240"/>
              <w:rPr>
                <w:rFonts w:eastAsia="Times New Roman" w:cstheme="minorHAnsi"/>
                <w:sz w:val="20"/>
                <w:szCs w:val="20"/>
                <w:lang w:eastAsia="en-GB"/>
              </w:rPr>
            </w:pPr>
            <w:r w:rsidRPr="000A0BBF">
              <w:rPr>
                <w:rFonts w:eastAsia="Times New Roman" w:cstheme="minorHAnsi"/>
                <w:sz w:val="20"/>
                <w:szCs w:val="20"/>
                <w:lang w:eastAsia="en-GB"/>
              </w:rPr>
              <w:t xml:space="preserve">Contract review. </w:t>
            </w:r>
          </w:p>
          <w:p w:rsidR="00DC1D08" w:rsidRPr="000A0BBF" w:rsidRDefault="00DC1D08" w:rsidP="00DC1D08">
            <w:pPr>
              <w:pStyle w:val="ListParagraph"/>
              <w:spacing w:before="96" w:after="240"/>
              <w:ind w:left="988"/>
              <w:rPr>
                <w:rFonts w:eastAsia="Times New Roman" w:cstheme="minorHAnsi"/>
                <w:sz w:val="20"/>
                <w:szCs w:val="20"/>
                <w:lang w:eastAsia="en-GB"/>
              </w:rPr>
            </w:pPr>
          </w:p>
          <w:p w:rsidR="004E26D9" w:rsidRPr="000A0BBF" w:rsidRDefault="005151BB" w:rsidP="00E60967">
            <w:pPr>
              <w:pStyle w:val="ListParagraph"/>
              <w:numPr>
                <w:ilvl w:val="0"/>
                <w:numId w:val="13"/>
              </w:numPr>
              <w:spacing w:before="96" w:after="240"/>
              <w:ind w:left="268" w:hanging="268"/>
              <w:rPr>
                <w:rFonts w:eastAsia="Times New Roman" w:cstheme="minorHAnsi"/>
                <w:sz w:val="20"/>
                <w:szCs w:val="20"/>
                <w:lang w:eastAsia="en-GB"/>
              </w:rPr>
            </w:pPr>
            <w:r>
              <w:rPr>
                <w:rFonts w:eastAsia="Times New Roman" w:cstheme="minorHAnsi"/>
                <w:sz w:val="20"/>
                <w:szCs w:val="20"/>
                <w:lang w:eastAsia="en-GB"/>
              </w:rPr>
              <w:t>Regular</w:t>
            </w:r>
            <w:r w:rsidR="004E26D9" w:rsidRPr="000A0BBF">
              <w:rPr>
                <w:rFonts w:eastAsia="Times New Roman" w:cstheme="minorHAnsi"/>
                <w:sz w:val="20"/>
                <w:szCs w:val="20"/>
                <w:lang w:eastAsia="en-GB"/>
              </w:rPr>
              <w:t xml:space="preserve"> monitoring meetings (telephone / face to face)</w:t>
            </w:r>
          </w:p>
          <w:p w:rsidR="004E26D9" w:rsidRPr="000A0BBF" w:rsidRDefault="004E26D9" w:rsidP="00E60967">
            <w:pPr>
              <w:pStyle w:val="ListParagraph"/>
              <w:numPr>
                <w:ilvl w:val="0"/>
                <w:numId w:val="13"/>
              </w:numPr>
              <w:spacing w:before="96" w:after="240"/>
              <w:ind w:left="268" w:hanging="268"/>
              <w:rPr>
                <w:rFonts w:eastAsia="Times New Roman" w:cstheme="minorHAnsi"/>
                <w:i/>
                <w:sz w:val="20"/>
                <w:szCs w:val="20"/>
                <w:lang w:eastAsia="en-GB"/>
              </w:rPr>
            </w:pPr>
            <w:r w:rsidRPr="000A0BBF">
              <w:rPr>
                <w:rFonts w:eastAsia="Times New Roman" w:cstheme="minorHAnsi"/>
                <w:sz w:val="20"/>
                <w:szCs w:val="20"/>
                <w:lang w:eastAsia="en-GB"/>
              </w:rPr>
              <w:t>Registration support</w:t>
            </w:r>
            <w:r w:rsidR="00EA27AB" w:rsidRPr="000A0BBF">
              <w:rPr>
                <w:rFonts w:eastAsia="Times New Roman" w:cstheme="minorHAnsi"/>
                <w:sz w:val="20"/>
                <w:szCs w:val="20"/>
                <w:lang w:eastAsia="en-GB"/>
              </w:rPr>
              <w:t xml:space="preserve"> </w:t>
            </w:r>
            <w:r w:rsidR="00EA27AB" w:rsidRPr="000A0BBF">
              <w:rPr>
                <w:rFonts w:eastAsia="Times New Roman" w:cstheme="minorHAnsi"/>
                <w:i/>
                <w:sz w:val="20"/>
                <w:szCs w:val="20"/>
                <w:lang w:eastAsia="en-GB"/>
              </w:rPr>
              <w:t>(unless agreed otherwise)</w:t>
            </w:r>
          </w:p>
          <w:p w:rsidR="004E26D9" w:rsidRPr="000A0BBF" w:rsidRDefault="004E26D9" w:rsidP="00E60967">
            <w:pPr>
              <w:pStyle w:val="ListParagraph"/>
              <w:numPr>
                <w:ilvl w:val="0"/>
                <w:numId w:val="13"/>
              </w:numPr>
              <w:spacing w:before="96" w:after="240"/>
              <w:ind w:left="268" w:hanging="268"/>
              <w:rPr>
                <w:rFonts w:eastAsia="Times New Roman" w:cstheme="minorHAnsi"/>
                <w:sz w:val="20"/>
                <w:szCs w:val="20"/>
                <w:lang w:eastAsia="en-GB"/>
              </w:rPr>
            </w:pPr>
            <w:r w:rsidRPr="000A0BBF">
              <w:rPr>
                <w:rFonts w:eastAsia="Times New Roman" w:cstheme="minorHAnsi"/>
                <w:sz w:val="20"/>
                <w:szCs w:val="20"/>
                <w:lang w:eastAsia="en-GB"/>
              </w:rPr>
              <w:t>Training and support on administrative process, systems and paperwork</w:t>
            </w:r>
          </w:p>
          <w:p w:rsidR="004E26D9" w:rsidRPr="000A0BBF" w:rsidRDefault="004E26D9" w:rsidP="00E60967">
            <w:pPr>
              <w:pStyle w:val="ListParagraph"/>
              <w:numPr>
                <w:ilvl w:val="0"/>
                <w:numId w:val="13"/>
              </w:numPr>
              <w:spacing w:before="96" w:after="240"/>
              <w:ind w:left="268" w:hanging="268"/>
              <w:rPr>
                <w:rFonts w:eastAsia="Times New Roman" w:cstheme="minorHAnsi"/>
                <w:sz w:val="20"/>
                <w:szCs w:val="20"/>
                <w:lang w:eastAsia="en-GB"/>
              </w:rPr>
            </w:pPr>
            <w:r w:rsidRPr="000A0BBF">
              <w:rPr>
                <w:rFonts w:eastAsia="Times New Roman" w:cstheme="minorHAnsi"/>
                <w:sz w:val="20"/>
                <w:szCs w:val="20"/>
                <w:lang w:eastAsia="en-GB"/>
              </w:rPr>
              <w:t>Timely records, payments , invoicing arrangements</w:t>
            </w:r>
          </w:p>
          <w:p w:rsidR="004E26D9" w:rsidRPr="000A0BBF" w:rsidRDefault="004E26D9" w:rsidP="00E60967">
            <w:pPr>
              <w:pStyle w:val="ListParagraph"/>
              <w:numPr>
                <w:ilvl w:val="0"/>
                <w:numId w:val="13"/>
              </w:numPr>
              <w:spacing w:before="96" w:after="240"/>
              <w:ind w:left="268" w:hanging="268"/>
              <w:rPr>
                <w:rFonts w:eastAsia="Times New Roman" w:cstheme="minorHAnsi"/>
                <w:sz w:val="20"/>
                <w:szCs w:val="20"/>
                <w:lang w:eastAsia="en-GB"/>
              </w:rPr>
            </w:pPr>
            <w:r w:rsidRPr="000A0BBF">
              <w:rPr>
                <w:rFonts w:eastAsia="Times New Roman" w:cstheme="minorHAnsi"/>
                <w:sz w:val="20"/>
                <w:szCs w:val="20"/>
                <w:lang w:eastAsia="en-GB"/>
              </w:rPr>
              <w:t>Single point of contact for queries etc</w:t>
            </w:r>
          </w:p>
          <w:p w:rsidR="004E26D9" w:rsidRPr="000A0BBF" w:rsidRDefault="004E26D9" w:rsidP="00E60967">
            <w:pPr>
              <w:pStyle w:val="ListParagraph"/>
              <w:numPr>
                <w:ilvl w:val="0"/>
                <w:numId w:val="13"/>
              </w:numPr>
              <w:spacing w:before="96" w:after="240"/>
              <w:ind w:left="268" w:hanging="268"/>
              <w:rPr>
                <w:rFonts w:eastAsia="Times New Roman" w:cstheme="minorHAnsi"/>
                <w:sz w:val="20"/>
                <w:szCs w:val="20"/>
                <w:lang w:eastAsia="en-GB"/>
              </w:rPr>
            </w:pPr>
            <w:r w:rsidRPr="000A0BBF">
              <w:rPr>
                <w:rFonts w:eastAsia="Times New Roman" w:cstheme="minorHAnsi"/>
                <w:sz w:val="20"/>
                <w:szCs w:val="20"/>
                <w:lang w:eastAsia="en-GB"/>
              </w:rPr>
              <w:t xml:space="preserve">Access to </w:t>
            </w:r>
            <w:r w:rsidR="004972FF">
              <w:rPr>
                <w:rFonts w:eastAsia="Times New Roman" w:cstheme="minorHAnsi"/>
                <w:sz w:val="20"/>
                <w:szCs w:val="20"/>
                <w:lang w:eastAsia="en-GB"/>
              </w:rPr>
              <w:t>Health, Safety &amp; Security /</w:t>
            </w:r>
            <w:r w:rsidRPr="000A0BBF">
              <w:rPr>
                <w:rFonts w:eastAsia="Times New Roman" w:cstheme="minorHAnsi"/>
                <w:sz w:val="20"/>
                <w:szCs w:val="20"/>
                <w:lang w:eastAsia="en-GB"/>
              </w:rPr>
              <w:t>Safeguarding / Equality &amp; Diversity training and materials</w:t>
            </w:r>
          </w:p>
          <w:p w:rsidR="004E26D9" w:rsidRPr="000A0BBF" w:rsidRDefault="004E26D9" w:rsidP="00E55809">
            <w:pPr>
              <w:pStyle w:val="ListParagraph"/>
              <w:numPr>
                <w:ilvl w:val="0"/>
                <w:numId w:val="13"/>
              </w:numPr>
              <w:spacing w:before="96" w:after="240"/>
              <w:ind w:left="268" w:hanging="268"/>
              <w:rPr>
                <w:rFonts w:eastAsia="Times New Roman" w:cstheme="minorHAnsi"/>
                <w:sz w:val="20"/>
                <w:szCs w:val="20"/>
                <w:lang w:eastAsia="en-GB"/>
              </w:rPr>
            </w:pPr>
            <w:r w:rsidRPr="000A0BBF">
              <w:rPr>
                <w:rFonts w:eastAsia="Times New Roman" w:cstheme="minorHAnsi"/>
                <w:sz w:val="20"/>
                <w:szCs w:val="20"/>
                <w:lang w:eastAsia="en-GB"/>
              </w:rPr>
              <w:t xml:space="preserve">Training </w:t>
            </w:r>
            <w:r w:rsidR="00815BE2" w:rsidRPr="000A0BBF">
              <w:rPr>
                <w:rFonts w:eastAsia="Times New Roman" w:cstheme="minorHAnsi"/>
                <w:sz w:val="20"/>
                <w:szCs w:val="20"/>
                <w:lang w:eastAsia="en-GB"/>
              </w:rPr>
              <w:t xml:space="preserve">and support in best practice in </w:t>
            </w:r>
            <w:r w:rsidRPr="000A0BBF">
              <w:rPr>
                <w:rFonts w:eastAsia="Times New Roman" w:cstheme="minorHAnsi"/>
                <w:sz w:val="20"/>
                <w:szCs w:val="20"/>
                <w:lang w:eastAsia="en-GB"/>
              </w:rPr>
              <w:t xml:space="preserve">teaching, learning and assessment. </w:t>
            </w:r>
          </w:p>
        </w:tc>
        <w:tc>
          <w:tcPr>
            <w:tcW w:w="3561" w:type="dxa"/>
            <w:vMerge w:val="restart"/>
          </w:tcPr>
          <w:p w:rsidR="004E26D9" w:rsidRPr="000A0BBF" w:rsidRDefault="004E26D9" w:rsidP="00E60967">
            <w:pPr>
              <w:pStyle w:val="ListParagraph"/>
              <w:numPr>
                <w:ilvl w:val="0"/>
                <w:numId w:val="13"/>
              </w:numPr>
              <w:spacing w:before="96" w:after="240"/>
              <w:ind w:left="250" w:hanging="284"/>
              <w:rPr>
                <w:rFonts w:eastAsia="Times New Roman" w:cstheme="minorHAnsi"/>
                <w:sz w:val="20"/>
                <w:szCs w:val="20"/>
                <w:lang w:eastAsia="en-GB"/>
              </w:rPr>
            </w:pPr>
            <w:r w:rsidRPr="000A0BBF">
              <w:rPr>
                <w:rFonts w:eastAsia="Times New Roman" w:cstheme="minorHAnsi"/>
                <w:sz w:val="20"/>
                <w:szCs w:val="20"/>
                <w:lang w:eastAsia="en-GB"/>
              </w:rPr>
              <w:t>Exam registration</w:t>
            </w:r>
          </w:p>
          <w:p w:rsidR="004E26D9" w:rsidRPr="000A0BBF" w:rsidRDefault="004E26D9" w:rsidP="00E60967">
            <w:pPr>
              <w:pStyle w:val="ListParagraph"/>
              <w:numPr>
                <w:ilvl w:val="0"/>
                <w:numId w:val="13"/>
              </w:numPr>
              <w:spacing w:before="96" w:after="240"/>
              <w:ind w:left="250" w:hanging="284"/>
              <w:rPr>
                <w:rFonts w:eastAsia="Times New Roman" w:cstheme="minorHAnsi"/>
                <w:sz w:val="20"/>
                <w:szCs w:val="20"/>
                <w:lang w:eastAsia="en-GB"/>
              </w:rPr>
            </w:pPr>
            <w:r w:rsidRPr="000A0BBF">
              <w:rPr>
                <w:rFonts w:eastAsia="Times New Roman" w:cstheme="minorHAnsi"/>
                <w:sz w:val="20"/>
                <w:szCs w:val="20"/>
                <w:lang w:eastAsia="en-GB"/>
              </w:rPr>
              <w:t>Internal Verification services</w:t>
            </w:r>
          </w:p>
          <w:p w:rsidR="004E26D9" w:rsidRPr="000A0BBF" w:rsidRDefault="004E26D9" w:rsidP="00E60967">
            <w:pPr>
              <w:pStyle w:val="ListParagraph"/>
              <w:numPr>
                <w:ilvl w:val="0"/>
                <w:numId w:val="13"/>
              </w:numPr>
              <w:spacing w:before="96" w:after="240"/>
              <w:ind w:left="250" w:hanging="284"/>
              <w:rPr>
                <w:rFonts w:eastAsia="Times New Roman" w:cstheme="minorHAnsi"/>
                <w:sz w:val="20"/>
                <w:szCs w:val="20"/>
                <w:lang w:eastAsia="en-GB"/>
              </w:rPr>
            </w:pPr>
            <w:r w:rsidRPr="000A0BBF">
              <w:rPr>
                <w:rFonts w:eastAsia="Times New Roman" w:cstheme="minorHAnsi"/>
                <w:sz w:val="20"/>
                <w:szCs w:val="20"/>
                <w:lang w:eastAsia="en-GB"/>
              </w:rPr>
              <w:t>Liaison with External Verification</w:t>
            </w:r>
          </w:p>
          <w:p w:rsidR="004E26D9" w:rsidRPr="000A0BBF" w:rsidRDefault="004E26D9" w:rsidP="00E60967">
            <w:pPr>
              <w:pStyle w:val="ListParagraph"/>
              <w:numPr>
                <w:ilvl w:val="0"/>
                <w:numId w:val="13"/>
              </w:numPr>
              <w:spacing w:before="96" w:after="240"/>
              <w:ind w:left="250" w:hanging="284"/>
              <w:rPr>
                <w:rFonts w:eastAsia="Times New Roman" w:cstheme="minorHAnsi"/>
                <w:sz w:val="20"/>
                <w:szCs w:val="20"/>
                <w:lang w:eastAsia="en-GB"/>
              </w:rPr>
            </w:pPr>
            <w:r w:rsidRPr="000A0BBF">
              <w:rPr>
                <w:rFonts w:eastAsia="Times New Roman" w:cstheme="minorHAnsi"/>
                <w:sz w:val="20"/>
                <w:szCs w:val="20"/>
                <w:lang w:eastAsia="en-GB"/>
              </w:rPr>
              <w:t>Exam centre registration</w:t>
            </w:r>
          </w:p>
          <w:p w:rsidR="004E26D9" w:rsidRDefault="004E26D9" w:rsidP="00E60967">
            <w:pPr>
              <w:pStyle w:val="ListParagraph"/>
              <w:numPr>
                <w:ilvl w:val="0"/>
                <w:numId w:val="13"/>
              </w:numPr>
              <w:spacing w:before="96" w:after="240"/>
              <w:ind w:left="250" w:hanging="284"/>
              <w:rPr>
                <w:rFonts w:eastAsia="Times New Roman" w:cstheme="minorHAnsi"/>
                <w:sz w:val="20"/>
                <w:szCs w:val="20"/>
                <w:lang w:eastAsia="en-GB"/>
              </w:rPr>
            </w:pPr>
            <w:r w:rsidRPr="000A0BBF">
              <w:rPr>
                <w:rFonts w:eastAsia="Times New Roman" w:cstheme="minorHAnsi"/>
                <w:sz w:val="20"/>
                <w:szCs w:val="20"/>
                <w:lang w:eastAsia="en-GB"/>
              </w:rPr>
              <w:t>Purchase of resources</w:t>
            </w:r>
          </w:p>
          <w:p w:rsidR="00CE3849" w:rsidRPr="000A0BBF" w:rsidRDefault="00CE3849" w:rsidP="00CE3849">
            <w:pPr>
              <w:pStyle w:val="ListParagraph"/>
              <w:spacing w:before="96" w:after="240"/>
              <w:ind w:left="250"/>
              <w:rPr>
                <w:rFonts w:eastAsia="Times New Roman" w:cstheme="minorHAnsi"/>
                <w:sz w:val="20"/>
                <w:szCs w:val="20"/>
                <w:lang w:eastAsia="en-GB"/>
              </w:rPr>
            </w:pPr>
          </w:p>
          <w:p w:rsidR="004E26D9" w:rsidRPr="000A0BBF" w:rsidRDefault="004E26D9" w:rsidP="00237D00">
            <w:pPr>
              <w:pStyle w:val="NormalWeb"/>
              <w:spacing w:line="288" w:lineRule="auto"/>
              <w:rPr>
                <w:rFonts w:ascii="Helvetica" w:hAnsi="Helvetica"/>
                <w:spacing w:val="5"/>
                <w:sz w:val="20"/>
                <w:szCs w:val="20"/>
                <w:lang w:val="en"/>
              </w:rPr>
            </w:pPr>
          </w:p>
        </w:tc>
      </w:tr>
      <w:tr w:rsidR="004E26D9" w:rsidTr="000A0BBF">
        <w:tc>
          <w:tcPr>
            <w:tcW w:w="3560" w:type="dxa"/>
          </w:tcPr>
          <w:p w:rsidR="004E26D9" w:rsidRPr="000A0BBF" w:rsidRDefault="004E26D9" w:rsidP="00E60967">
            <w:pPr>
              <w:spacing w:after="240"/>
              <w:rPr>
                <w:rFonts w:eastAsia="Times New Roman" w:cstheme="minorHAnsi"/>
                <w:sz w:val="20"/>
                <w:szCs w:val="20"/>
                <w:lang w:eastAsia="en-GB"/>
              </w:rPr>
            </w:pPr>
            <w:r w:rsidRPr="000A0BBF">
              <w:rPr>
                <w:rFonts w:eastAsia="Times New Roman" w:cstheme="minorHAnsi"/>
                <w:b/>
                <w:bCs/>
                <w:sz w:val="20"/>
                <w:szCs w:val="20"/>
                <w:lang w:eastAsia="en-GB"/>
              </w:rPr>
              <w:t>Medium risk (20%)</w:t>
            </w:r>
          </w:p>
          <w:p w:rsidR="004E26D9" w:rsidRPr="000A0BBF" w:rsidRDefault="004E26D9" w:rsidP="00E60967">
            <w:pPr>
              <w:pStyle w:val="ListParagraph"/>
              <w:numPr>
                <w:ilvl w:val="0"/>
                <w:numId w:val="16"/>
              </w:numPr>
              <w:spacing w:after="240"/>
              <w:rPr>
                <w:rFonts w:eastAsia="Times New Roman" w:cstheme="minorHAnsi"/>
                <w:sz w:val="20"/>
                <w:szCs w:val="20"/>
                <w:lang w:eastAsia="en-GB"/>
              </w:rPr>
            </w:pPr>
            <w:r w:rsidRPr="000A0BBF">
              <w:rPr>
                <w:rFonts w:eastAsia="Times New Roman" w:cstheme="minorHAnsi"/>
                <w:sz w:val="20"/>
                <w:szCs w:val="20"/>
                <w:lang w:eastAsia="en-GB"/>
              </w:rPr>
              <w:t>Established partner with minimum 2 years relationship</w:t>
            </w:r>
          </w:p>
          <w:p w:rsidR="004E26D9" w:rsidRPr="000A0BBF" w:rsidRDefault="004E26D9" w:rsidP="00E60967">
            <w:pPr>
              <w:pStyle w:val="ListParagraph"/>
              <w:numPr>
                <w:ilvl w:val="0"/>
                <w:numId w:val="16"/>
              </w:numPr>
              <w:spacing w:after="240"/>
              <w:rPr>
                <w:rFonts w:eastAsia="Times New Roman" w:cstheme="minorHAnsi"/>
                <w:sz w:val="20"/>
                <w:szCs w:val="20"/>
                <w:lang w:eastAsia="en-GB"/>
              </w:rPr>
            </w:pPr>
            <w:r w:rsidRPr="000A0BBF">
              <w:rPr>
                <w:rFonts w:eastAsia="Times New Roman" w:cstheme="minorHAnsi"/>
                <w:sz w:val="20"/>
                <w:szCs w:val="20"/>
                <w:lang w:eastAsia="en-GB"/>
              </w:rPr>
              <w:t>Contract minimum of 5% of total sub-contracted provision</w:t>
            </w:r>
          </w:p>
          <w:p w:rsidR="004E26D9" w:rsidRPr="000A0BBF" w:rsidRDefault="004E26D9" w:rsidP="00E60967">
            <w:pPr>
              <w:pStyle w:val="ListParagraph"/>
              <w:numPr>
                <w:ilvl w:val="0"/>
                <w:numId w:val="16"/>
              </w:numPr>
              <w:spacing w:after="240"/>
              <w:rPr>
                <w:rFonts w:eastAsia="Times New Roman" w:cstheme="minorHAnsi"/>
                <w:sz w:val="20"/>
                <w:szCs w:val="20"/>
                <w:lang w:eastAsia="en-GB"/>
              </w:rPr>
            </w:pPr>
            <w:r w:rsidRPr="000A0BBF">
              <w:rPr>
                <w:rFonts w:eastAsia="Times New Roman" w:cstheme="minorHAnsi"/>
                <w:sz w:val="20"/>
                <w:szCs w:val="20"/>
                <w:lang w:eastAsia="en-GB"/>
              </w:rPr>
              <w:t>Provision meets priority needs of local / community or sector priorities</w:t>
            </w:r>
          </w:p>
          <w:p w:rsidR="004E26D9" w:rsidRDefault="004E26D9" w:rsidP="00E60967">
            <w:pPr>
              <w:pStyle w:val="ListParagraph"/>
              <w:numPr>
                <w:ilvl w:val="0"/>
                <w:numId w:val="16"/>
              </w:numPr>
              <w:spacing w:after="240"/>
              <w:rPr>
                <w:rFonts w:eastAsia="Times New Roman" w:cstheme="minorHAnsi"/>
                <w:sz w:val="20"/>
                <w:szCs w:val="20"/>
                <w:lang w:eastAsia="en-GB"/>
              </w:rPr>
            </w:pPr>
            <w:r w:rsidRPr="000A0BBF">
              <w:rPr>
                <w:rFonts w:eastAsia="Times New Roman" w:cstheme="minorHAnsi"/>
                <w:sz w:val="20"/>
                <w:szCs w:val="20"/>
                <w:lang w:eastAsia="en-GB"/>
              </w:rPr>
              <w:t xml:space="preserve">High success rates </w:t>
            </w:r>
            <w:r w:rsidR="00EA27AB" w:rsidRPr="000A0BBF">
              <w:rPr>
                <w:rFonts w:eastAsia="Times New Roman" w:cstheme="minorHAnsi"/>
                <w:sz w:val="20"/>
                <w:szCs w:val="20"/>
                <w:lang w:eastAsia="en-GB"/>
              </w:rPr>
              <w:t xml:space="preserve">comparable with College targets </w:t>
            </w:r>
          </w:p>
          <w:p w:rsidR="005151BB" w:rsidRDefault="005151BB" w:rsidP="00E60967">
            <w:pPr>
              <w:pStyle w:val="ListParagraph"/>
              <w:numPr>
                <w:ilvl w:val="0"/>
                <w:numId w:val="16"/>
              </w:numPr>
              <w:spacing w:after="240"/>
              <w:rPr>
                <w:rFonts w:eastAsia="Times New Roman" w:cstheme="minorHAnsi"/>
                <w:sz w:val="20"/>
                <w:szCs w:val="20"/>
                <w:lang w:eastAsia="en-GB"/>
              </w:rPr>
            </w:pPr>
            <w:r>
              <w:rPr>
                <w:rFonts w:eastAsia="Times New Roman" w:cstheme="minorHAnsi"/>
                <w:sz w:val="20"/>
                <w:szCs w:val="20"/>
                <w:lang w:eastAsia="en-GB"/>
              </w:rPr>
              <w:t>Medium cost of delivery</w:t>
            </w:r>
          </w:p>
          <w:p w:rsidR="000A0BBF" w:rsidRPr="000A0BBF" w:rsidRDefault="000A0BBF" w:rsidP="000A0BBF">
            <w:pPr>
              <w:spacing w:before="96" w:after="240"/>
              <w:rPr>
                <w:rFonts w:eastAsia="Times New Roman" w:cstheme="minorHAnsi"/>
                <w:sz w:val="20"/>
                <w:szCs w:val="20"/>
                <w:lang w:eastAsia="en-GB"/>
              </w:rPr>
            </w:pPr>
            <w:r w:rsidRPr="000A0BBF">
              <w:rPr>
                <w:rFonts w:eastAsia="Times New Roman" w:cstheme="minorHAnsi"/>
                <w:b/>
                <w:bCs/>
                <w:sz w:val="20"/>
                <w:szCs w:val="20"/>
                <w:lang w:eastAsia="en-GB"/>
              </w:rPr>
              <w:t>High risk (25-30%)</w:t>
            </w:r>
          </w:p>
          <w:p w:rsidR="000A0BBF" w:rsidRPr="000A0BBF" w:rsidRDefault="000A0BBF" w:rsidP="000A0BBF">
            <w:pPr>
              <w:pStyle w:val="ListParagraph"/>
              <w:numPr>
                <w:ilvl w:val="0"/>
                <w:numId w:val="18"/>
              </w:numPr>
              <w:spacing w:before="96" w:after="240"/>
              <w:rPr>
                <w:rFonts w:eastAsia="Times New Roman" w:cstheme="minorHAnsi"/>
                <w:sz w:val="20"/>
                <w:szCs w:val="20"/>
                <w:lang w:eastAsia="en-GB"/>
              </w:rPr>
            </w:pPr>
            <w:r w:rsidRPr="000A0BBF">
              <w:rPr>
                <w:rFonts w:eastAsia="Times New Roman" w:cstheme="minorHAnsi"/>
                <w:sz w:val="20"/>
                <w:szCs w:val="20"/>
                <w:lang w:eastAsia="en-GB"/>
              </w:rPr>
              <w:t>New partner, or partner with less than 2 years relationship</w:t>
            </w:r>
          </w:p>
          <w:p w:rsidR="000A0BBF" w:rsidRPr="000A0BBF" w:rsidRDefault="000A0BBF" w:rsidP="000A0BBF">
            <w:pPr>
              <w:pStyle w:val="ListParagraph"/>
              <w:numPr>
                <w:ilvl w:val="0"/>
                <w:numId w:val="18"/>
              </w:numPr>
              <w:spacing w:before="96" w:after="240"/>
              <w:rPr>
                <w:rFonts w:eastAsia="Times New Roman" w:cstheme="minorHAnsi"/>
                <w:sz w:val="20"/>
                <w:szCs w:val="20"/>
                <w:lang w:eastAsia="en-GB"/>
              </w:rPr>
            </w:pPr>
            <w:r w:rsidRPr="000A0BBF">
              <w:rPr>
                <w:rFonts w:eastAsia="Times New Roman" w:cstheme="minorHAnsi"/>
                <w:sz w:val="20"/>
                <w:szCs w:val="20"/>
                <w:lang w:eastAsia="en-GB"/>
              </w:rPr>
              <w:t xml:space="preserve">Limited experience of partner in delivering education and training  </w:t>
            </w:r>
          </w:p>
          <w:p w:rsidR="000A0BBF" w:rsidRPr="000A0BBF" w:rsidRDefault="000A0BBF" w:rsidP="000A0BBF">
            <w:pPr>
              <w:pStyle w:val="ListParagraph"/>
              <w:numPr>
                <w:ilvl w:val="0"/>
                <w:numId w:val="18"/>
              </w:numPr>
              <w:spacing w:before="96" w:after="240"/>
              <w:rPr>
                <w:rFonts w:eastAsia="Times New Roman" w:cstheme="minorHAnsi"/>
                <w:sz w:val="20"/>
                <w:szCs w:val="20"/>
                <w:lang w:eastAsia="en-GB"/>
              </w:rPr>
            </w:pPr>
            <w:r w:rsidRPr="000A0BBF">
              <w:rPr>
                <w:rFonts w:eastAsia="Times New Roman" w:cstheme="minorHAnsi"/>
                <w:sz w:val="20"/>
                <w:szCs w:val="20"/>
                <w:lang w:eastAsia="en-GB"/>
              </w:rPr>
              <w:t>Low contract value</w:t>
            </w:r>
          </w:p>
          <w:p w:rsidR="000A0BBF" w:rsidRPr="000A0BBF" w:rsidRDefault="000A0BBF" w:rsidP="000A0BBF">
            <w:pPr>
              <w:pStyle w:val="ListParagraph"/>
              <w:numPr>
                <w:ilvl w:val="0"/>
                <w:numId w:val="18"/>
              </w:numPr>
              <w:spacing w:before="96" w:after="240"/>
              <w:rPr>
                <w:rFonts w:eastAsia="Times New Roman" w:cstheme="minorHAnsi"/>
                <w:sz w:val="20"/>
                <w:szCs w:val="20"/>
                <w:lang w:eastAsia="en-GB"/>
              </w:rPr>
            </w:pPr>
            <w:r w:rsidRPr="000A0BBF">
              <w:rPr>
                <w:rFonts w:eastAsia="Times New Roman" w:cstheme="minorHAnsi"/>
                <w:sz w:val="20"/>
                <w:szCs w:val="20"/>
                <w:lang w:eastAsia="en-GB"/>
              </w:rPr>
              <w:t>New provision, or provision with higher risks (</w:t>
            </w:r>
            <w:proofErr w:type="spellStart"/>
            <w:r w:rsidRPr="000A0BBF">
              <w:rPr>
                <w:rFonts w:eastAsia="Times New Roman" w:cstheme="minorHAnsi"/>
                <w:sz w:val="20"/>
                <w:szCs w:val="20"/>
                <w:lang w:eastAsia="en-GB"/>
              </w:rPr>
              <w:t>eg</w:t>
            </w:r>
            <w:proofErr w:type="spellEnd"/>
            <w:r w:rsidRPr="000A0BBF">
              <w:rPr>
                <w:rFonts w:eastAsia="Times New Roman" w:cstheme="minorHAnsi"/>
                <w:sz w:val="20"/>
                <w:szCs w:val="20"/>
                <w:lang w:eastAsia="en-GB"/>
              </w:rPr>
              <w:t xml:space="preserve"> ESOL, NEETS)</w:t>
            </w:r>
          </w:p>
          <w:p w:rsidR="000A0BBF" w:rsidRPr="000A0BBF" w:rsidRDefault="000A0BBF" w:rsidP="000A0BBF">
            <w:pPr>
              <w:pStyle w:val="ListParagraph"/>
              <w:numPr>
                <w:ilvl w:val="0"/>
                <w:numId w:val="18"/>
              </w:numPr>
              <w:spacing w:before="96" w:after="240"/>
              <w:rPr>
                <w:rFonts w:eastAsia="Times New Roman" w:cstheme="minorHAnsi"/>
                <w:sz w:val="20"/>
                <w:szCs w:val="20"/>
                <w:lang w:eastAsia="en-GB"/>
              </w:rPr>
            </w:pPr>
            <w:r w:rsidRPr="000A0BBF">
              <w:rPr>
                <w:rFonts w:eastAsia="Times New Roman" w:cstheme="minorHAnsi"/>
                <w:sz w:val="20"/>
                <w:szCs w:val="20"/>
                <w:lang w:eastAsia="en-GB"/>
              </w:rPr>
              <w:t>Success rates below College targets</w:t>
            </w:r>
          </w:p>
          <w:p w:rsidR="004E26D9" w:rsidRDefault="000A0BBF" w:rsidP="000A0BBF">
            <w:pPr>
              <w:pStyle w:val="ListParagraph"/>
              <w:numPr>
                <w:ilvl w:val="0"/>
                <w:numId w:val="16"/>
              </w:numPr>
              <w:spacing w:after="240"/>
              <w:rPr>
                <w:rFonts w:eastAsia="Times New Roman" w:cstheme="minorHAnsi"/>
                <w:sz w:val="20"/>
                <w:szCs w:val="20"/>
                <w:lang w:eastAsia="en-GB"/>
              </w:rPr>
            </w:pPr>
            <w:r w:rsidRPr="000A0BBF">
              <w:rPr>
                <w:rFonts w:eastAsia="Times New Roman" w:cstheme="minorHAnsi"/>
                <w:sz w:val="20"/>
                <w:szCs w:val="20"/>
                <w:lang w:eastAsia="en-GB"/>
              </w:rPr>
              <w:t>Low cost of delivery</w:t>
            </w:r>
          </w:p>
          <w:p w:rsidR="000A0BBF" w:rsidRPr="000A0BBF" w:rsidRDefault="000A0BBF" w:rsidP="000A0BBF">
            <w:pPr>
              <w:pStyle w:val="ListParagraph"/>
              <w:numPr>
                <w:ilvl w:val="0"/>
                <w:numId w:val="16"/>
              </w:numPr>
              <w:spacing w:after="240"/>
              <w:rPr>
                <w:rFonts w:eastAsia="Times New Roman" w:cstheme="minorHAnsi"/>
                <w:sz w:val="20"/>
                <w:szCs w:val="20"/>
                <w:lang w:eastAsia="en-GB"/>
              </w:rPr>
            </w:pPr>
            <w:r>
              <w:rPr>
                <w:rFonts w:eastAsia="Times New Roman" w:cstheme="minorHAnsi"/>
                <w:sz w:val="20"/>
                <w:szCs w:val="20"/>
                <w:lang w:eastAsia="en-GB"/>
              </w:rPr>
              <w:t>Delivery at distance</w:t>
            </w:r>
          </w:p>
        </w:tc>
        <w:tc>
          <w:tcPr>
            <w:tcW w:w="3561" w:type="dxa"/>
            <w:vMerge/>
          </w:tcPr>
          <w:p w:rsidR="004E26D9" w:rsidRDefault="004E26D9" w:rsidP="00237D00">
            <w:pPr>
              <w:pStyle w:val="NormalWeb"/>
              <w:spacing w:line="288" w:lineRule="auto"/>
              <w:rPr>
                <w:rFonts w:ascii="Helvetica" w:hAnsi="Helvetica"/>
                <w:spacing w:val="5"/>
                <w:sz w:val="18"/>
                <w:szCs w:val="18"/>
                <w:lang w:val="en"/>
              </w:rPr>
            </w:pPr>
          </w:p>
        </w:tc>
        <w:tc>
          <w:tcPr>
            <w:tcW w:w="3561" w:type="dxa"/>
            <w:vMerge/>
          </w:tcPr>
          <w:p w:rsidR="004E26D9" w:rsidRDefault="004E26D9" w:rsidP="00237D00">
            <w:pPr>
              <w:pStyle w:val="NormalWeb"/>
              <w:spacing w:line="288" w:lineRule="auto"/>
              <w:rPr>
                <w:rFonts w:ascii="Helvetica" w:hAnsi="Helvetica"/>
                <w:spacing w:val="5"/>
                <w:sz w:val="18"/>
                <w:szCs w:val="18"/>
                <w:lang w:val="en"/>
              </w:rPr>
            </w:pPr>
          </w:p>
        </w:tc>
      </w:tr>
    </w:tbl>
    <w:p w:rsidR="000A0BBF" w:rsidRDefault="000A0BBF" w:rsidP="000A0BBF">
      <w:pPr>
        <w:spacing w:after="120" w:line="240" w:lineRule="auto"/>
        <w:jc w:val="both"/>
        <w:rPr>
          <w:rFonts w:eastAsia="Times New Roman" w:cstheme="minorHAnsi"/>
        </w:rPr>
      </w:pPr>
    </w:p>
    <w:p w:rsidR="000A0BBF" w:rsidRDefault="000A0BBF" w:rsidP="00290DA6">
      <w:pPr>
        <w:spacing w:after="120" w:line="240" w:lineRule="auto"/>
        <w:jc w:val="both"/>
        <w:rPr>
          <w:rFonts w:cstheme="minorHAnsi"/>
          <w:spacing w:val="5"/>
          <w:lang w:val="en"/>
        </w:rPr>
      </w:pPr>
      <w:r w:rsidRPr="00456489">
        <w:rPr>
          <w:rFonts w:eastAsia="Times New Roman" w:cstheme="minorHAnsi"/>
        </w:rPr>
        <w:t xml:space="preserve">This policy </w:t>
      </w:r>
      <w:r w:rsidR="005151BB">
        <w:rPr>
          <w:rFonts w:eastAsia="Times New Roman" w:cstheme="minorHAnsi"/>
        </w:rPr>
        <w:t>is</w:t>
      </w:r>
      <w:r w:rsidRPr="00456489">
        <w:rPr>
          <w:rFonts w:eastAsia="Times New Roman" w:cstheme="minorHAnsi"/>
        </w:rPr>
        <w:t xml:space="preserve"> reviewed annually and made available on the College website.  </w:t>
      </w:r>
      <w:r w:rsidRPr="00456489">
        <w:rPr>
          <w:rFonts w:cstheme="minorHAnsi"/>
          <w:spacing w:val="5"/>
          <w:lang w:val="en"/>
        </w:rPr>
        <w:t xml:space="preserve">This policy </w:t>
      </w:r>
      <w:r>
        <w:rPr>
          <w:rFonts w:cstheme="minorHAnsi"/>
          <w:spacing w:val="5"/>
          <w:lang w:val="en"/>
        </w:rPr>
        <w:t>was</w:t>
      </w:r>
      <w:r w:rsidRPr="00456489">
        <w:rPr>
          <w:rFonts w:cstheme="minorHAnsi"/>
          <w:spacing w:val="5"/>
          <w:lang w:val="en"/>
        </w:rPr>
        <w:t xml:space="preserve"> approved by our </w:t>
      </w:r>
      <w:r w:rsidR="00CE3849">
        <w:rPr>
          <w:rFonts w:cstheme="minorHAnsi"/>
          <w:spacing w:val="5"/>
          <w:lang w:val="en"/>
        </w:rPr>
        <w:t xml:space="preserve">Executive Committee </w:t>
      </w:r>
      <w:r>
        <w:rPr>
          <w:rFonts w:cstheme="minorHAnsi"/>
          <w:spacing w:val="5"/>
          <w:lang w:val="en"/>
        </w:rPr>
        <w:t xml:space="preserve">on </w:t>
      </w:r>
      <w:r w:rsidR="00290DA6">
        <w:rPr>
          <w:rFonts w:cstheme="minorHAnsi"/>
          <w:spacing w:val="5"/>
          <w:lang w:val="en"/>
        </w:rPr>
        <w:t>2</w:t>
      </w:r>
      <w:r w:rsidR="0087237E">
        <w:rPr>
          <w:rFonts w:cstheme="minorHAnsi"/>
          <w:spacing w:val="5"/>
          <w:lang w:val="en"/>
        </w:rPr>
        <w:t>4</w:t>
      </w:r>
      <w:r w:rsidR="00290DA6">
        <w:rPr>
          <w:rFonts w:cstheme="minorHAnsi"/>
          <w:spacing w:val="5"/>
          <w:lang w:val="en"/>
        </w:rPr>
        <w:t>th</w:t>
      </w:r>
      <w:r>
        <w:rPr>
          <w:rFonts w:cstheme="minorHAnsi"/>
          <w:spacing w:val="5"/>
          <w:lang w:val="en"/>
        </w:rPr>
        <w:t xml:space="preserve"> </w:t>
      </w:r>
      <w:r w:rsidR="0062530E">
        <w:rPr>
          <w:rFonts w:cstheme="minorHAnsi"/>
          <w:spacing w:val="5"/>
          <w:lang w:val="en"/>
        </w:rPr>
        <w:t>Ju</w:t>
      </w:r>
      <w:r w:rsidR="0087237E">
        <w:rPr>
          <w:rFonts w:cstheme="minorHAnsi"/>
          <w:spacing w:val="5"/>
          <w:lang w:val="en"/>
        </w:rPr>
        <w:t>ly 2018</w:t>
      </w:r>
      <w:r w:rsidR="008F42C5">
        <w:rPr>
          <w:rFonts w:cstheme="minorHAnsi"/>
          <w:spacing w:val="5"/>
          <w:lang w:val="en"/>
        </w:rPr>
        <w:t xml:space="preserve"> an</w:t>
      </w:r>
      <w:r w:rsidR="0087237E">
        <w:rPr>
          <w:rFonts w:cstheme="minorHAnsi"/>
          <w:spacing w:val="5"/>
          <w:lang w:val="en"/>
        </w:rPr>
        <w:t>d is due for review in July 2019</w:t>
      </w:r>
      <w:r w:rsidR="008F42C5">
        <w:rPr>
          <w:rFonts w:cstheme="minorHAnsi"/>
          <w:spacing w:val="5"/>
          <w:lang w:val="en"/>
        </w:rPr>
        <w:t>.</w:t>
      </w:r>
    </w:p>
    <w:p w:rsidR="0020417A" w:rsidRPr="002903AD" w:rsidRDefault="0020417A" w:rsidP="0099566E">
      <w:pPr>
        <w:pStyle w:val="NormalWeb"/>
        <w:shd w:val="clear" w:color="auto" w:fill="FFFFFF"/>
        <w:spacing w:line="288" w:lineRule="auto"/>
        <w:rPr>
          <w:rFonts w:asciiTheme="minorHAnsi" w:hAnsiTheme="minorHAnsi" w:cstheme="minorHAnsi"/>
          <w:spacing w:val="5"/>
          <w:sz w:val="18"/>
          <w:szCs w:val="18"/>
          <w:lang w:val="en"/>
        </w:rPr>
      </w:pPr>
      <w:r w:rsidRPr="005151BB">
        <w:rPr>
          <w:rFonts w:asciiTheme="minorHAnsi" w:hAnsiTheme="minorHAnsi" w:cstheme="minorHAnsi"/>
          <w:spacing w:val="5"/>
          <w:sz w:val="22"/>
          <w:szCs w:val="22"/>
          <w:lang w:val="en"/>
        </w:rPr>
        <w:lastRenderedPageBreak/>
        <w:t>As required by the</w:t>
      </w:r>
      <w:r w:rsidR="00AE59CA">
        <w:rPr>
          <w:rFonts w:asciiTheme="minorHAnsi" w:hAnsiTheme="minorHAnsi" w:cstheme="minorHAnsi"/>
          <w:spacing w:val="5"/>
          <w:sz w:val="22"/>
          <w:szCs w:val="22"/>
          <w:lang w:val="en"/>
        </w:rPr>
        <w:t xml:space="preserve"> Education and</w:t>
      </w:r>
      <w:r w:rsidRPr="005151BB">
        <w:rPr>
          <w:rFonts w:asciiTheme="minorHAnsi" w:hAnsiTheme="minorHAnsi" w:cstheme="minorHAnsi"/>
          <w:spacing w:val="5"/>
          <w:sz w:val="22"/>
          <w:szCs w:val="22"/>
          <w:lang w:val="en"/>
        </w:rPr>
        <w:t xml:space="preserve"> Skills Funding Agency Funding Guidance, the information relat</w:t>
      </w:r>
      <w:r w:rsidR="0099566E" w:rsidRPr="005151BB">
        <w:rPr>
          <w:rFonts w:asciiTheme="minorHAnsi" w:hAnsiTheme="minorHAnsi" w:cstheme="minorHAnsi"/>
          <w:spacing w:val="5"/>
          <w:sz w:val="22"/>
          <w:szCs w:val="22"/>
          <w:lang w:val="en"/>
        </w:rPr>
        <w:t>ing</w:t>
      </w:r>
      <w:r w:rsidRPr="005151BB">
        <w:rPr>
          <w:rFonts w:asciiTheme="minorHAnsi" w:hAnsiTheme="minorHAnsi" w:cstheme="minorHAnsi"/>
          <w:spacing w:val="5"/>
          <w:sz w:val="22"/>
          <w:szCs w:val="22"/>
          <w:lang w:val="en"/>
        </w:rPr>
        <w:t xml:space="preserve"> to the </w:t>
      </w:r>
      <w:r w:rsidR="0099566E" w:rsidRPr="005151BB">
        <w:rPr>
          <w:rFonts w:asciiTheme="minorHAnsi" w:hAnsiTheme="minorHAnsi" w:cstheme="minorHAnsi"/>
          <w:spacing w:val="5"/>
          <w:sz w:val="22"/>
          <w:szCs w:val="22"/>
          <w:lang w:val="en"/>
        </w:rPr>
        <w:t>actual fees and charges relating to subcontract</w:t>
      </w:r>
      <w:r w:rsidR="00290DA6" w:rsidRPr="005151BB">
        <w:rPr>
          <w:rFonts w:asciiTheme="minorHAnsi" w:hAnsiTheme="minorHAnsi" w:cstheme="minorHAnsi"/>
          <w:spacing w:val="5"/>
          <w:sz w:val="22"/>
          <w:szCs w:val="22"/>
          <w:lang w:val="en"/>
        </w:rPr>
        <w:t>ing</w:t>
      </w:r>
      <w:r w:rsidR="0099566E" w:rsidRPr="005151BB">
        <w:rPr>
          <w:rFonts w:asciiTheme="minorHAnsi" w:hAnsiTheme="minorHAnsi" w:cstheme="minorHAnsi"/>
          <w:spacing w:val="5"/>
          <w:sz w:val="22"/>
          <w:szCs w:val="22"/>
          <w:lang w:val="en"/>
        </w:rPr>
        <w:t xml:space="preserve"> arrangements in 201</w:t>
      </w:r>
      <w:r w:rsidR="0087237E">
        <w:rPr>
          <w:rFonts w:asciiTheme="minorHAnsi" w:hAnsiTheme="minorHAnsi" w:cstheme="minorHAnsi"/>
          <w:spacing w:val="5"/>
          <w:sz w:val="22"/>
          <w:szCs w:val="22"/>
          <w:lang w:val="en"/>
        </w:rPr>
        <w:t>7</w:t>
      </w:r>
      <w:r w:rsidR="0099566E" w:rsidRPr="005151BB">
        <w:rPr>
          <w:rFonts w:asciiTheme="minorHAnsi" w:hAnsiTheme="minorHAnsi" w:cstheme="minorHAnsi"/>
          <w:spacing w:val="5"/>
          <w:sz w:val="22"/>
          <w:szCs w:val="22"/>
          <w:lang w:val="en"/>
        </w:rPr>
        <w:t>/1</w:t>
      </w:r>
      <w:r w:rsidR="0087237E">
        <w:rPr>
          <w:rFonts w:asciiTheme="minorHAnsi" w:hAnsiTheme="minorHAnsi" w:cstheme="minorHAnsi"/>
          <w:spacing w:val="5"/>
          <w:sz w:val="22"/>
          <w:szCs w:val="22"/>
          <w:lang w:val="en"/>
        </w:rPr>
        <w:t>8</w:t>
      </w:r>
      <w:r w:rsidR="0099566E" w:rsidRPr="005151BB">
        <w:rPr>
          <w:rFonts w:asciiTheme="minorHAnsi" w:hAnsiTheme="minorHAnsi" w:cstheme="minorHAnsi"/>
          <w:spacing w:val="5"/>
          <w:sz w:val="22"/>
          <w:szCs w:val="22"/>
          <w:lang w:val="en"/>
        </w:rPr>
        <w:t xml:space="preserve"> is required to be published alongside the fee policy. This is available on </w:t>
      </w:r>
      <w:r w:rsidR="0062530E" w:rsidRPr="005151BB">
        <w:rPr>
          <w:rFonts w:asciiTheme="minorHAnsi" w:hAnsiTheme="minorHAnsi" w:cstheme="minorHAnsi"/>
          <w:spacing w:val="5"/>
          <w:sz w:val="22"/>
          <w:szCs w:val="22"/>
          <w:lang w:val="en"/>
        </w:rPr>
        <w:t>the college website</w:t>
      </w:r>
      <w:r w:rsidR="0062530E">
        <w:rPr>
          <w:rFonts w:asciiTheme="minorHAnsi" w:hAnsiTheme="minorHAnsi" w:cstheme="minorHAnsi"/>
          <w:spacing w:val="5"/>
          <w:sz w:val="18"/>
          <w:szCs w:val="18"/>
          <w:lang w:val="en"/>
        </w:rPr>
        <w:t>.</w:t>
      </w:r>
    </w:p>
    <w:sectPr w:rsidR="0020417A" w:rsidRPr="002903AD" w:rsidSect="00F255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59E9"/>
    <w:multiLevelType w:val="hybridMultilevel"/>
    <w:tmpl w:val="0BF4E2B2"/>
    <w:lvl w:ilvl="0" w:tplc="0809000B">
      <w:start w:val="1"/>
      <w:numFmt w:val="bullet"/>
      <w:lvlText w:val=""/>
      <w:lvlJc w:val="left"/>
      <w:pPr>
        <w:ind w:left="988" w:hanging="360"/>
      </w:pPr>
      <w:rPr>
        <w:rFonts w:ascii="Wingdings" w:hAnsi="Wingdings" w:hint="default"/>
      </w:rPr>
    </w:lvl>
    <w:lvl w:ilvl="1" w:tplc="08090003" w:tentative="1">
      <w:start w:val="1"/>
      <w:numFmt w:val="bullet"/>
      <w:lvlText w:val="o"/>
      <w:lvlJc w:val="left"/>
      <w:pPr>
        <w:ind w:left="1708" w:hanging="360"/>
      </w:pPr>
      <w:rPr>
        <w:rFonts w:ascii="Courier New" w:hAnsi="Courier New" w:cs="Courier New" w:hint="default"/>
      </w:rPr>
    </w:lvl>
    <w:lvl w:ilvl="2" w:tplc="08090005" w:tentative="1">
      <w:start w:val="1"/>
      <w:numFmt w:val="bullet"/>
      <w:lvlText w:val=""/>
      <w:lvlJc w:val="left"/>
      <w:pPr>
        <w:ind w:left="2428" w:hanging="360"/>
      </w:pPr>
      <w:rPr>
        <w:rFonts w:ascii="Wingdings" w:hAnsi="Wingdings" w:hint="default"/>
      </w:rPr>
    </w:lvl>
    <w:lvl w:ilvl="3" w:tplc="08090001" w:tentative="1">
      <w:start w:val="1"/>
      <w:numFmt w:val="bullet"/>
      <w:lvlText w:val=""/>
      <w:lvlJc w:val="left"/>
      <w:pPr>
        <w:ind w:left="3148" w:hanging="360"/>
      </w:pPr>
      <w:rPr>
        <w:rFonts w:ascii="Symbol" w:hAnsi="Symbol" w:hint="default"/>
      </w:rPr>
    </w:lvl>
    <w:lvl w:ilvl="4" w:tplc="08090003" w:tentative="1">
      <w:start w:val="1"/>
      <w:numFmt w:val="bullet"/>
      <w:lvlText w:val="o"/>
      <w:lvlJc w:val="left"/>
      <w:pPr>
        <w:ind w:left="3868" w:hanging="360"/>
      </w:pPr>
      <w:rPr>
        <w:rFonts w:ascii="Courier New" w:hAnsi="Courier New" w:cs="Courier New" w:hint="default"/>
      </w:rPr>
    </w:lvl>
    <w:lvl w:ilvl="5" w:tplc="08090005" w:tentative="1">
      <w:start w:val="1"/>
      <w:numFmt w:val="bullet"/>
      <w:lvlText w:val=""/>
      <w:lvlJc w:val="left"/>
      <w:pPr>
        <w:ind w:left="4588" w:hanging="360"/>
      </w:pPr>
      <w:rPr>
        <w:rFonts w:ascii="Wingdings" w:hAnsi="Wingdings" w:hint="default"/>
      </w:rPr>
    </w:lvl>
    <w:lvl w:ilvl="6" w:tplc="08090001" w:tentative="1">
      <w:start w:val="1"/>
      <w:numFmt w:val="bullet"/>
      <w:lvlText w:val=""/>
      <w:lvlJc w:val="left"/>
      <w:pPr>
        <w:ind w:left="5308" w:hanging="360"/>
      </w:pPr>
      <w:rPr>
        <w:rFonts w:ascii="Symbol" w:hAnsi="Symbol" w:hint="default"/>
      </w:rPr>
    </w:lvl>
    <w:lvl w:ilvl="7" w:tplc="08090003" w:tentative="1">
      <w:start w:val="1"/>
      <w:numFmt w:val="bullet"/>
      <w:lvlText w:val="o"/>
      <w:lvlJc w:val="left"/>
      <w:pPr>
        <w:ind w:left="6028" w:hanging="360"/>
      </w:pPr>
      <w:rPr>
        <w:rFonts w:ascii="Courier New" w:hAnsi="Courier New" w:cs="Courier New" w:hint="default"/>
      </w:rPr>
    </w:lvl>
    <w:lvl w:ilvl="8" w:tplc="08090005" w:tentative="1">
      <w:start w:val="1"/>
      <w:numFmt w:val="bullet"/>
      <w:lvlText w:val=""/>
      <w:lvlJc w:val="left"/>
      <w:pPr>
        <w:ind w:left="6748" w:hanging="360"/>
      </w:pPr>
      <w:rPr>
        <w:rFonts w:ascii="Wingdings" w:hAnsi="Wingdings" w:hint="default"/>
      </w:rPr>
    </w:lvl>
  </w:abstractNum>
  <w:abstractNum w:abstractNumId="1" w15:restartNumberingAfterBreak="0">
    <w:nsid w:val="0759234A"/>
    <w:multiLevelType w:val="multilevel"/>
    <w:tmpl w:val="338E3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82E4E"/>
    <w:multiLevelType w:val="multilevel"/>
    <w:tmpl w:val="5800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742616"/>
    <w:multiLevelType w:val="hybridMultilevel"/>
    <w:tmpl w:val="C74E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C471B"/>
    <w:multiLevelType w:val="hybridMultilevel"/>
    <w:tmpl w:val="48E04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F63A5"/>
    <w:multiLevelType w:val="hybridMultilevel"/>
    <w:tmpl w:val="F45E4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00C1A"/>
    <w:multiLevelType w:val="multilevel"/>
    <w:tmpl w:val="FFAA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8C4607"/>
    <w:multiLevelType w:val="multilevel"/>
    <w:tmpl w:val="615C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C77A2E"/>
    <w:multiLevelType w:val="hybridMultilevel"/>
    <w:tmpl w:val="2AD8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907D15"/>
    <w:multiLevelType w:val="hybridMultilevel"/>
    <w:tmpl w:val="E61C4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B357B"/>
    <w:multiLevelType w:val="multilevel"/>
    <w:tmpl w:val="BD42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605EE8"/>
    <w:multiLevelType w:val="hybridMultilevel"/>
    <w:tmpl w:val="032E3F30"/>
    <w:lvl w:ilvl="0" w:tplc="91CCBF14">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6803599"/>
    <w:multiLevelType w:val="multilevel"/>
    <w:tmpl w:val="D940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832264"/>
    <w:multiLevelType w:val="hybridMultilevel"/>
    <w:tmpl w:val="29A4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7E1EFD"/>
    <w:multiLevelType w:val="multilevel"/>
    <w:tmpl w:val="1224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7F2FD7"/>
    <w:multiLevelType w:val="hybridMultilevel"/>
    <w:tmpl w:val="93525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E243E2"/>
    <w:multiLevelType w:val="multilevel"/>
    <w:tmpl w:val="EBCE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EC6E73"/>
    <w:multiLevelType w:val="hybridMultilevel"/>
    <w:tmpl w:val="FE4C7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5C487F"/>
    <w:multiLevelType w:val="hybridMultilevel"/>
    <w:tmpl w:val="DF1E4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17"/>
  </w:num>
  <w:num w:numId="5">
    <w:abstractNumId w:val="18"/>
  </w:num>
  <w:num w:numId="6">
    <w:abstractNumId w:val="13"/>
  </w:num>
  <w:num w:numId="7">
    <w:abstractNumId w:val="5"/>
  </w:num>
  <w:num w:numId="8">
    <w:abstractNumId w:val="2"/>
  </w:num>
  <w:num w:numId="9">
    <w:abstractNumId w:val="16"/>
  </w:num>
  <w:num w:numId="10">
    <w:abstractNumId w:val="6"/>
  </w:num>
  <w:num w:numId="11">
    <w:abstractNumId w:val="10"/>
  </w:num>
  <w:num w:numId="12">
    <w:abstractNumId w:val="14"/>
  </w:num>
  <w:num w:numId="13">
    <w:abstractNumId w:val="8"/>
  </w:num>
  <w:num w:numId="14">
    <w:abstractNumId w:val="9"/>
  </w:num>
  <w:num w:numId="15">
    <w:abstractNumId w:val="12"/>
  </w:num>
  <w:num w:numId="16">
    <w:abstractNumId w:val="15"/>
  </w:num>
  <w:num w:numId="17">
    <w:abstractNumId w:val="7"/>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2BC"/>
    <w:rsid w:val="000124EA"/>
    <w:rsid w:val="00076BD3"/>
    <w:rsid w:val="00081632"/>
    <w:rsid w:val="000A0BBF"/>
    <w:rsid w:val="00142C8F"/>
    <w:rsid w:val="001A0184"/>
    <w:rsid w:val="0020417A"/>
    <w:rsid w:val="00237D00"/>
    <w:rsid w:val="002903AD"/>
    <w:rsid w:val="00290DA6"/>
    <w:rsid w:val="002F0F70"/>
    <w:rsid w:val="002F3C19"/>
    <w:rsid w:val="003031E3"/>
    <w:rsid w:val="00386BAB"/>
    <w:rsid w:val="00390976"/>
    <w:rsid w:val="003A4491"/>
    <w:rsid w:val="004004B2"/>
    <w:rsid w:val="00422F47"/>
    <w:rsid w:val="0044693F"/>
    <w:rsid w:val="00453C4F"/>
    <w:rsid w:val="00456489"/>
    <w:rsid w:val="004943E1"/>
    <w:rsid w:val="004972FF"/>
    <w:rsid w:val="004E26D9"/>
    <w:rsid w:val="005032F6"/>
    <w:rsid w:val="005151BB"/>
    <w:rsid w:val="0062530E"/>
    <w:rsid w:val="00636966"/>
    <w:rsid w:val="00702D16"/>
    <w:rsid w:val="00747826"/>
    <w:rsid w:val="0078257A"/>
    <w:rsid w:val="00815BE2"/>
    <w:rsid w:val="00824BE5"/>
    <w:rsid w:val="00826464"/>
    <w:rsid w:val="0087237E"/>
    <w:rsid w:val="008C1DC9"/>
    <w:rsid w:val="008F0F7F"/>
    <w:rsid w:val="008F42C5"/>
    <w:rsid w:val="00901089"/>
    <w:rsid w:val="00905DC2"/>
    <w:rsid w:val="00930154"/>
    <w:rsid w:val="00947CF9"/>
    <w:rsid w:val="009572AF"/>
    <w:rsid w:val="00976C66"/>
    <w:rsid w:val="0099566E"/>
    <w:rsid w:val="00A23C99"/>
    <w:rsid w:val="00AA52EE"/>
    <w:rsid w:val="00AD164E"/>
    <w:rsid w:val="00AD2795"/>
    <w:rsid w:val="00AE56A3"/>
    <w:rsid w:val="00AE59CA"/>
    <w:rsid w:val="00B31E5D"/>
    <w:rsid w:val="00BD4771"/>
    <w:rsid w:val="00C56C79"/>
    <w:rsid w:val="00CE3849"/>
    <w:rsid w:val="00D25FEC"/>
    <w:rsid w:val="00DB2C40"/>
    <w:rsid w:val="00DB4A8A"/>
    <w:rsid w:val="00DC1D08"/>
    <w:rsid w:val="00E4547B"/>
    <w:rsid w:val="00E55809"/>
    <w:rsid w:val="00E60967"/>
    <w:rsid w:val="00EA27AB"/>
    <w:rsid w:val="00EE6C26"/>
    <w:rsid w:val="00EF42BC"/>
    <w:rsid w:val="00F20E23"/>
    <w:rsid w:val="00F2554D"/>
    <w:rsid w:val="00F82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5F39"/>
  <w15:docId w15:val="{5C3816F5-441F-462C-8186-C166FC03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42BC"/>
    <w:pPr>
      <w:tabs>
        <w:tab w:val="center" w:pos="5103"/>
        <w:tab w:val="right" w:pos="10206"/>
      </w:tabs>
      <w:spacing w:after="0" w:line="240" w:lineRule="auto"/>
      <w:jc w:val="both"/>
    </w:pPr>
    <w:rPr>
      <w:rFonts w:ascii="Arial" w:eastAsia="Times New Roman" w:hAnsi="Arial" w:cs="Arial"/>
    </w:rPr>
  </w:style>
  <w:style w:type="character" w:customStyle="1" w:styleId="HeaderChar">
    <w:name w:val="Header Char"/>
    <w:basedOn w:val="DefaultParagraphFont"/>
    <w:link w:val="Header"/>
    <w:rsid w:val="00EF42BC"/>
    <w:rPr>
      <w:rFonts w:ascii="Arial" w:eastAsia="Times New Roman" w:hAnsi="Arial" w:cs="Arial"/>
    </w:rPr>
  </w:style>
  <w:style w:type="paragraph" w:customStyle="1" w:styleId="Default">
    <w:name w:val="Default"/>
    <w:rsid w:val="00F2554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25FEC"/>
    <w:pPr>
      <w:ind w:left="720"/>
      <w:contextualSpacing/>
    </w:pPr>
  </w:style>
  <w:style w:type="character" w:styleId="Strong">
    <w:name w:val="Strong"/>
    <w:basedOn w:val="DefaultParagraphFont"/>
    <w:uiPriority w:val="22"/>
    <w:qFormat/>
    <w:rsid w:val="00237D00"/>
    <w:rPr>
      <w:b/>
      <w:bCs/>
    </w:rPr>
  </w:style>
  <w:style w:type="paragraph" w:styleId="NormalWeb">
    <w:name w:val="Normal (Web)"/>
    <w:basedOn w:val="Normal"/>
    <w:uiPriority w:val="99"/>
    <w:unhideWhenUsed/>
    <w:rsid w:val="00237D0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56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1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059947">
      <w:bodyDiv w:val="1"/>
      <w:marLeft w:val="0"/>
      <w:marRight w:val="0"/>
      <w:marTop w:val="0"/>
      <w:marBottom w:val="0"/>
      <w:divBdr>
        <w:top w:val="none" w:sz="0" w:space="0" w:color="auto"/>
        <w:left w:val="none" w:sz="0" w:space="0" w:color="auto"/>
        <w:bottom w:val="none" w:sz="0" w:space="0" w:color="auto"/>
        <w:right w:val="none" w:sz="0" w:space="0" w:color="auto"/>
      </w:divBdr>
      <w:divsChild>
        <w:div w:id="2070611288">
          <w:marLeft w:val="0"/>
          <w:marRight w:val="0"/>
          <w:marTop w:val="0"/>
          <w:marBottom w:val="0"/>
          <w:divBdr>
            <w:top w:val="single" w:sz="6" w:space="0" w:color="B9B9B9"/>
            <w:left w:val="single" w:sz="6" w:space="0" w:color="B9B9B9"/>
            <w:bottom w:val="single" w:sz="6" w:space="0" w:color="B9B9B9"/>
            <w:right w:val="single" w:sz="6" w:space="0" w:color="B9B9B9"/>
          </w:divBdr>
          <w:divsChild>
            <w:div w:id="1350372886">
              <w:marLeft w:val="150"/>
              <w:marRight w:val="0"/>
              <w:marTop w:val="0"/>
              <w:marBottom w:val="0"/>
              <w:divBdr>
                <w:top w:val="none" w:sz="0" w:space="0" w:color="auto"/>
                <w:left w:val="none" w:sz="0" w:space="0" w:color="auto"/>
                <w:bottom w:val="none" w:sz="0" w:space="0" w:color="auto"/>
                <w:right w:val="none" w:sz="0" w:space="0" w:color="auto"/>
              </w:divBdr>
              <w:divsChild>
                <w:div w:id="434250076">
                  <w:marLeft w:val="0"/>
                  <w:marRight w:val="0"/>
                  <w:marTop w:val="0"/>
                  <w:marBottom w:val="0"/>
                  <w:divBdr>
                    <w:top w:val="none" w:sz="0" w:space="0" w:color="auto"/>
                    <w:left w:val="none" w:sz="0" w:space="0" w:color="auto"/>
                    <w:bottom w:val="none" w:sz="0" w:space="0" w:color="auto"/>
                    <w:right w:val="none" w:sz="0" w:space="0" w:color="auto"/>
                  </w:divBdr>
                  <w:divsChild>
                    <w:div w:id="174346720">
                      <w:marLeft w:val="0"/>
                      <w:marRight w:val="0"/>
                      <w:marTop w:val="0"/>
                      <w:marBottom w:val="0"/>
                      <w:divBdr>
                        <w:top w:val="none" w:sz="0" w:space="0" w:color="auto"/>
                        <w:left w:val="none" w:sz="0" w:space="0" w:color="auto"/>
                        <w:bottom w:val="none" w:sz="0" w:space="0" w:color="auto"/>
                        <w:right w:val="none" w:sz="0" w:space="0" w:color="auto"/>
                      </w:divBdr>
                      <w:divsChild>
                        <w:div w:id="2080902902">
                          <w:marLeft w:val="0"/>
                          <w:marRight w:val="-14400"/>
                          <w:marTop w:val="0"/>
                          <w:marBottom w:val="0"/>
                          <w:divBdr>
                            <w:top w:val="none" w:sz="0" w:space="0" w:color="auto"/>
                            <w:left w:val="none" w:sz="0" w:space="0" w:color="auto"/>
                            <w:bottom w:val="none" w:sz="0" w:space="0" w:color="auto"/>
                            <w:right w:val="none" w:sz="0" w:space="0" w:color="auto"/>
                          </w:divBdr>
                          <w:divsChild>
                            <w:div w:id="694116572">
                              <w:marLeft w:val="0"/>
                              <w:marRight w:val="0"/>
                              <w:marTop w:val="0"/>
                              <w:marBottom w:val="0"/>
                              <w:divBdr>
                                <w:top w:val="none" w:sz="0" w:space="0" w:color="auto"/>
                                <w:left w:val="none" w:sz="0" w:space="0" w:color="auto"/>
                                <w:bottom w:val="none" w:sz="0" w:space="0" w:color="auto"/>
                                <w:right w:val="none" w:sz="0" w:space="0" w:color="auto"/>
                              </w:divBdr>
                              <w:divsChild>
                                <w:div w:id="1189610517">
                                  <w:marLeft w:val="0"/>
                                  <w:marRight w:val="0"/>
                                  <w:marTop w:val="0"/>
                                  <w:marBottom w:val="0"/>
                                  <w:divBdr>
                                    <w:top w:val="none" w:sz="0" w:space="0" w:color="auto"/>
                                    <w:left w:val="none" w:sz="0" w:space="0" w:color="auto"/>
                                    <w:bottom w:val="none" w:sz="0" w:space="0" w:color="auto"/>
                                    <w:right w:val="none" w:sz="0" w:space="0" w:color="auto"/>
                                  </w:divBdr>
                                  <w:divsChild>
                                    <w:div w:id="510485376">
                                      <w:marLeft w:val="0"/>
                                      <w:marRight w:val="0"/>
                                      <w:marTop w:val="0"/>
                                      <w:marBottom w:val="0"/>
                                      <w:divBdr>
                                        <w:top w:val="none" w:sz="0" w:space="0" w:color="auto"/>
                                        <w:left w:val="none" w:sz="0" w:space="0" w:color="auto"/>
                                        <w:bottom w:val="none" w:sz="0" w:space="0" w:color="auto"/>
                                        <w:right w:val="none" w:sz="0" w:space="0" w:color="auto"/>
                                      </w:divBdr>
                                      <w:divsChild>
                                        <w:div w:id="613246961">
                                          <w:marLeft w:val="0"/>
                                          <w:marRight w:val="0"/>
                                          <w:marTop w:val="0"/>
                                          <w:marBottom w:val="0"/>
                                          <w:divBdr>
                                            <w:top w:val="none" w:sz="0" w:space="0" w:color="auto"/>
                                            <w:left w:val="none" w:sz="0" w:space="0" w:color="auto"/>
                                            <w:bottom w:val="none" w:sz="0" w:space="0" w:color="auto"/>
                                            <w:right w:val="none" w:sz="0" w:space="0" w:color="auto"/>
                                          </w:divBdr>
                                          <w:divsChild>
                                            <w:div w:id="5870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638352">
      <w:bodyDiv w:val="1"/>
      <w:marLeft w:val="0"/>
      <w:marRight w:val="0"/>
      <w:marTop w:val="0"/>
      <w:marBottom w:val="0"/>
      <w:divBdr>
        <w:top w:val="none" w:sz="0" w:space="0" w:color="auto"/>
        <w:left w:val="none" w:sz="0" w:space="0" w:color="auto"/>
        <w:bottom w:val="none" w:sz="0" w:space="0" w:color="auto"/>
        <w:right w:val="none" w:sz="0" w:space="0" w:color="auto"/>
      </w:divBdr>
      <w:divsChild>
        <w:div w:id="1255020079">
          <w:marLeft w:val="0"/>
          <w:marRight w:val="0"/>
          <w:marTop w:val="0"/>
          <w:marBottom w:val="0"/>
          <w:divBdr>
            <w:top w:val="single" w:sz="6" w:space="0" w:color="B9B9B9"/>
            <w:left w:val="single" w:sz="6" w:space="0" w:color="B9B9B9"/>
            <w:bottom w:val="single" w:sz="6" w:space="0" w:color="B9B9B9"/>
            <w:right w:val="single" w:sz="6" w:space="0" w:color="B9B9B9"/>
          </w:divBdr>
          <w:divsChild>
            <w:div w:id="46153698">
              <w:marLeft w:val="150"/>
              <w:marRight w:val="0"/>
              <w:marTop w:val="0"/>
              <w:marBottom w:val="0"/>
              <w:divBdr>
                <w:top w:val="none" w:sz="0" w:space="0" w:color="auto"/>
                <w:left w:val="none" w:sz="0" w:space="0" w:color="auto"/>
                <w:bottom w:val="none" w:sz="0" w:space="0" w:color="auto"/>
                <w:right w:val="none" w:sz="0" w:space="0" w:color="auto"/>
              </w:divBdr>
              <w:divsChild>
                <w:div w:id="663358078">
                  <w:marLeft w:val="0"/>
                  <w:marRight w:val="0"/>
                  <w:marTop w:val="0"/>
                  <w:marBottom w:val="0"/>
                  <w:divBdr>
                    <w:top w:val="none" w:sz="0" w:space="0" w:color="auto"/>
                    <w:left w:val="none" w:sz="0" w:space="0" w:color="auto"/>
                    <w:bottom w:val="none" w:sz="0" w:space="0" w:color="auto"/>
                    <w:right w:val="none" w:sz="0" w:space="0" w:color="auto"/>
                  </w:divBdr>
                  <w:divsChild>
                    <w:div w:id="1367365315">
                      <w:marLeft w:val="0"/>
                      <w:marRight w:val="0"/>
                      <w:marTop w:val="0"/>
                      <w:marBottom w:val="0"/>
                      <w:divBdr>
                        <w:top w:val="none" w:sz="0" w:space="0" w:color="auto"/>
                        <w:left w:val="none" w:sz="0" w:space="0" w:color="auto"/>
                        <w:bottom w:val="none" w:sz="0" w:space="0" w:color="auto"/>
                        <w:right w:val="none" w:sz="0" w:space="0" w:color="auto"/>
                      </w:divBdr>
                      <w:divsChild>
                        <w:div w:id="1523203138">
                          <w:marLeft w:val="0"/>
                          <w:marRight w:val="-14400"/>
                          <w:marTop w:val="0"/>
                          <w:marBottom w:val="0"/>
                          <w:divBdr>
                            <w:top w:val="none" w:sz="0" w:space="0" w:color="auto"/>
                            <w:left w:val="none" w:sz="0" w:space="0" w:color="auto"/>
                            <w:bottom w:val="none" w:sz="0" w:space="0" w:color="auto"/>
                            <w:right w:val="none" w:sz="0" w:space="0" w:color="auto"/>
                          </w:divBdr>
                          <w:divsChild>
                            <w:div w:id="201478329">
                              <w:marLeft w:val="0"/>
                              <w:marRight w:val="0"/>
                              <w:marTop w:val="0"/>
                              <w:marBottom w:val="0"/>
                              <w:divBdr>
                                <w:top w:val="none" w:sz="0" w:space="0" w:color="auto"/>
                                <w:left w:val="none" w:sz="0" w:space="0" w:color="auto"/>
                                <w:bottom w:val="none" w:sz="0" w:space="0" w:color="auto"/>
                                <w:right w:val="none" w:sz="0" w:space="0" w:color="auto"/>
                              </w:divBdr>
                              <w:divsChild>
                                <w:div w:id="950628624">
                                  <w:marLeft w:val="0"/>
                                  <w:marRight w:val="0"/>
                                  <w:marTop w:val="0"/>
                                  <w:marBottom w:val="0"/>
                                  <w:divBdr>
                                    <w:top w:val="none" w:sz="0" w:space="0" w:color="auto"/>
                                    <w:left w:val="none" w:sz="0" w:space="0" w:color="auto"/>
                                    <w:bottom w:val="none" w:sz="0" w:space="0" w:color="auto"/>
                                    <w:right w:val="none" w:sz="0" w:space="0" w:color="auto"/>
                                  </w:divBdr>
                                  <w:divsChild>
                                    <w:div w:id="259727861">
                                      <w:marLeft w:val="0"/>
                                      <w:marRight w:val="0"/>
                                      <w:marTop w:val="0"/>
                                      <w:marBottom w:val="0"/>
                                      <w:divBdr>
                                        <w:top w:val="none" w:sz="0" w:space="0" w:color="auto"/>
                                        <w:left w:val="none" w:sz="0" w:space="0" w:color="auto"/>
                                        <w:bottom w:val="none" w:sz="0" w:space="0" w:color="auto"/>
                                        <w:right w:val="none" w:sz="0" w:space="0" w:color="auto"/>
                                      </w:divBdr>
                                      <w:divsChild>
                                        <w:div w:id="403648976">
                                          <w:marLeft w:val="0"/>
                                          <w:marRight w:val="0"/>
                                          <w:marTop w:val="0"/>
                                          <w:marBottom w:val="0"/>
                                          <w:divBdr>
                                            <w:top w:val="none" w:sz="0" w:space="0" w:color="auto"/>
                                            <w:left w:val="none" w:sz="0" w:space="0" w:color="auto"/>
                                            <w:bottom w:val="none" w:sz="0" w:space="0" w:color="auto"/>
                                            <w:right w:val="none" w:sz="0" w:space="0" w:color="auto"/>
                                          </w:divBdr>
                                          <w:divsChild>
                                            <w:div w:id="68363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367596">
      <w:bodyDiv w:val="1"/>
      <w:marLeft w:val="0"/>
      <w:marRight w:val="0"/>
      <w:marTop w:val="0"/>
      <w:marBottom w:val="0"/>
      <w:divBdr>
        <w:top w:val="none" w:sz="0" w:space="0" w:color="auto"/>
        <w:left w:val="none" w:sz="0" w:space="0" w:color="auto"/>
        <w:bottom w:val="none" w:sz="0" w:space="0" w:color="auto"/>
        <w:right w:val="none" w:sz="0" w:space="0" w:color="auto"/>
      </w:divBdr>
      <w:divsChild>
        <w:div w:id="1201357256">
          <w:marLeft w:val="0"/>
          <w:marRight w:val="0"/>
          <w:marTop w:val="375"/>
          <w:marBottom w:val="0"/>
          <w:divBdr>
            <w:top w:val="none" w:sz="0" w:space="0" w:color="auto"/>
            <w:left w:val="none" w:sz="0" w:space="0" w:color="auto"/>
            <w:bottom w:val="none" w:sz="0" w:space="0" w:color="auto"/>
            <w:right w:val="none" w:sz="0" w:space="0" w:color="auto"/>
          </w:divBdr>
          <w:divsChild>
            <w:div w:id="974020319">
              <w:marLeft w:val="0"/>
              <w:marRight w:val="0"/>
              <w:marTop w:val="4200"/>
              <w:marBottom w:val="0"/>
              <w:divBdr>
                <w:top w:val="none" w:sz="0" w:space="0" w:color="auto"/>
                <w:left w:val="none" w:sz="0" w:space="0" w:color="auto"/>
                <w:bottom w:val="none" w:sz="0" w:space="0" w:color="auto"/>
                <w:right w:val="none" w:sz="0" w:space="0" w:color="auto"/>
              </w:divBdr>
              <w:divsChild>
                <w:div w:id="1416631722">
                  <w:marLeft w:val="0"/>
                  <w:marRight w:val="0"/>
                  <w:marTop w:val="0"/>
                  <w:marBottom w:val="0"/>
                  <w:divBdr>
                    <w:top w:val="none" w:sz="0" w:space="0" w:color="auto"/>
                    <w:left w:val="none" w:sz="0" w:space="0" w:color="auto"/>
                    <w:bottom w:val="none" w:sz="0" w:space="0" w:color="auto"/>
                    <w:right w:val="none" w:sz="0" w:space="0" w:color="auto"/>
                  </w:divBdr>
                  <w:divsChild>
                    <w:div w:id="1149445158">
                      <w:marLeft w:val="96"/>
                      <w:marRight w:val="720"/>
                      <w:marTop w:val="96"/>
                      <w:marBottom w:val="480"/>
                      <w:divBdr>
                        <w:top w:val="none" w:sz="0" w:space="0" w:color="auto"/>
                        <w:left w:val="none" w:sz="0" w:space="0" w:color="auto"/>
                        <w:bottom w:val="none" w:sz="0" w:space="0" w:color="auto"/>
                        <w:right w:val="none" w:sz="0" w:space="0" w:color="auto"/>
                      </w:divBdr>
                    </w:div>
                  </w:divsChild>
                </w:div>
              </w:divsChild>
            </w:div>
          </w:divsChild>
        </w:div>
      </w:divsChild>
    </w:div>
    <w:div w:id="1056469693">
      <w:bodyDiv w:val="1"/>
      <w:marLeft w:val="0"/>
      <w:marRight w:val="0"/>
      <w:marTop w:val="0"/>
      <w:marBottom w:val="0"/>
      <w:divBdr>
        <w:top w:val="none" w:sz="0" w:space="0" w:color="auto"/>
        <w:left w:val="none" w:sz="0" w:space="0" w:color="auto"/>
        <w:bottom w:val="none" w:sz="0" w:space="0" w:color="auto"/>
        <w:right w:val="none" w:sz="0" w:space="0" w:color="auto"/>
      </w:divBdr>
      <w:divsChild>
        <w:div w:id="1435906930">
          <w:marLeft w:val="0"/>
          <w:marRight w:val="0"/>
          <w:marTop w:val="0"/>
          <w:marBottom w:val="0"/>
          <w:divBdr>
            <w:top w:val="single" w:sz="6" w:space="0" w:color="B9B9B9"/>
            <w:left w:val="single" w:sz="6" w:space="0" w:color="B9B9B9"/>
            <w:bottom w:val="single" w:sz="6" w:space="0" w:color="B9B9B9"/>
            <w:right w:val="single" w:sz="6" w:space="0" w:color="B9B9B9"/>
          </w:divBdr>
          <w:divsChild>
            <w:div w:id="931008155">
              <w:marLeft w:val="150"/>
              <w:marRight w:val="0"/>
              <w:marTop w:val="0"/>
              <w:marBottom w:val="0"/>
              <w:divBdr>
                <w:top w:val="none" w:sz="0" w:space="0" w:color="auto"/>
                <w:left w:val="none" w:sz="0" w:space="0" w:color="auto"/>
                <w:bottom w:val="none" w:sz="0" w:space="0" w:color="auto"/>
                <w:right w:val="none" w:sz="0" w:space="0" w:color="auto"/>
              </w:divBdr>
              <w:divsChild>
                <w:div w:id="1956937702">
                  <w:marLeft w:val="0"/>
                  <w:marRight w:val="0"/>
                  <w:marTop w:val="0"/>
                  <w:marBottom w:val="0"/>
                  <w:divBdr>
                    <w:top w:val="none" w:sz="0" w:space="0" w:color="auto"/>
                    <w:left w:val="none" w:sz="0" w:space="0" w:color="auto"/>
                    <w:bottom w:val="none" w:sz="0" w:space="0" w:color="auto"/>
                    <w:right w:val="none" w:sz="0" w:space="0" w:color="auto"/>
                  </w:divBdr>
                  <w:divsChild>
                    <w:div w:id="136649830">
                      <w:marLeft w:val="0"/>
                      <w:marRight w:val="0"/>
                      <w:marTop w:val="0"/>
                      <w:marBottom w:val="0"/>
                      <w:divBdr>
                        <w:top w:val="none" w:sz="0" w:space="0" w:color="auto"/>
                        <w:left w:val="none" w:sz="0" w:space="0" w:color="auto"/>
                        <w:bottom w:val="none" w:sz="0" w:space="0" w:color="auto"/>
                        <w:right w:val="none" w:sz="0" w:space="0" w:color="auto"/>
                      </w:divBdr>
                      <w:divsChild>
                        <w:div w:id="251204766">
                          <w:marLeft w:val="0"/>
                          <w:marRight w:val="-14400"/>
                          <w:marTop w:val="0"/>
                          <w:marBottom w:val="0"/>
                          <w:divBdr>
                            <w:top w:val="none" w:sz="0" w:space="0" w:color="auto"/>
                            <w:left w:val="none" w:sz="0" w:space="0" w:color="auto"/>
                            <w:bottom w:val="none" w:sz="0" w:space="0" w:color="auto"/>
                            <w:right w:val="none" w:sz="0" w:space="0" w:color="auto"/>
                          </w:divBdr>
                          <w:divsChild>
                            <w:div w:id="1029263639">
                              <w:marLeft w:val="0"/>
                              <w:marRight w:val="0"/>
                              <w:marTop w:val="0"/>
                              <w:marBottom w:val="0"/>
                              <w:divBdr>
                                <w:top w:val="none" w:sz="0" w:space="0" w:color="auto"/>
                                <w:left w:val="none" w:sz="0" w:space="0" w:color="auto"/>
                                <w:bottom w:val="none" w:sz="0" w:space="0" w:color="auto"/>
                                <w:right w:val="none" w:sz="0" w:space="0" w:color="auto"/>
                              </w:divBdr>
                              <w:divsChild>
                                <w:div w:id="1051616882">
                                  <w:marLeft w:val="0"/>
                                  <w:marRight w:val="0"/>
                                  <w:marTop w:val="0"/>
                                  <w:marBottom w:val="0"/>
                                  <w:divBdr>
                                    <w:top w:val="none" w:sz="0" w:space="0" w:color="auto"/>
                                    <w:left w:val="none" w:sz="0" w:space="0" w:color="auto"/>
                                    <w:bottom w:val="none" w:sz="0" w:space="0" w:color="auto"/>
                                    <w:right w:val="none" w:sz="0" w:space="0" w:color="auto"/>
                                  </w:divBdr>
                                  <w:divsChild>
                                    <w:div w:id="1991908442">
                                      <w:marLeft w:val="0"/>
                                      <w:marRight w:val="0"/>
                                      <w:marTop w:val="0"/>
                                      <w:marBottom w:val="0"/>
                                      <w:divBdr>
                                        <w:top w:val="none" w:sz="0" w:space="0" w:color="auto"/>
                                        <w:left w:val="none" w:sz="0" w:space="0" w:color="auto"/>
                                        <w:bottom w:val="none" w:sz="0" w:space="0" w:color="auto"/>
                                        <w:right w:val="none" w:sz="0" w:space="0" w:color="auto"/>
                                      </w:divBdr>
                                      <w:divsChild>
                                        <w:div w:id="958297666">
                                          <w:marLeft w:val="0"/>
                                          <w:marRight w:val="0"/>
                                          <w:marTop w:val="0"/>
                                          <w:marBottom w:val="0"/>
                                          <w:divBdr>
                                            <w:top w:val="none" w:sz="0" w:space="0" w:color="auto"/>
                                            <w:left w:val="none" w:sz="0" w:space="0" w:color="auto"/>
                                            <w:bottom w:val="none" w:sz="0" w:space="0" w:color="auto"/>
                                            <w:right w:val="none" w:sz="0" w:space="0" w:color="auto"/>
                                          </w:divBdr>
                                          <w:divsChild>
                                            <w:div w:id="5479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4534697">
      <w:bodyDiv w:val="1"/>
      <w:marLeft w:val="0"/>
      <w:marRight w:val="0"/>
      <w:marTop w:val="0"/>
      <w:marBottom w:val="0"/>
      <w:divBdr>
        <w:top w:val="none" w:sz="0" w:space="0" w:color="auto"/>
        <w:left w:val="none" w:sz="0" w:space="0" w:color="auto"/>
        <w:bottom w:val="none" w:sz="0" w:space="0" w:color="auto"/>
        <w:right w:val="none" w:sz="0" w:space="0" w:color="auto"/>
      </w:divBdr>
      <w:divsChild>
        <w:div w:id="1664504607">
          <w:marLeft w:val="0"/>
          <w:marRight w:val="0"/>
          <w:marTop w:val="0"/>
          <w:marBottom w:val="0"/>
          <w:divBdr>
            <w:top w:val="single" w:sz="6" w:space="0" w:color="B9B9B9"/>
            <w:left w:val="single" w:sz="6" w:space="0" w:color="B9B9B9"/>
            <w:bottom w:val="single" w:sz="6" w:space="0" w:color="B9B9B9"/>
            <w:right w:val="single" w:sz="6" w:space="0" w:color="B9B9B9"/>
          </w:divBdr>
          <w:divsChild>
            <w:div w:id="1160080821">
              <w:marLeft w:val="150"/>
              <w:marRight w:val="0"/>
              <w:marTop w:val="0"/>
              <w:marBottom w:val="0"/>
              <w:divBdr>
                <w:top w:val="none" w:sz="0" w:space="0" w:color="auto"/>
                <w:left w:val="none" w:sz="0" w:space="0" w:color="auto"/>
                <w:bottom w:val="none" w:sz="0" w:space="0" w:color="auto"/>
                <w:right w:val="none" w:sz="0" w:space="0" w:color="auto"/>
              </w:divBdr>
              <w:divsChild>
                <w:div w:id="2004776113">
                  <w:marLeft w:val="0"/>
                  <w:marRight w:val="0"/>
                  <w:marTop w:val="0"/>
                  <w:marBottom w:val="0"/>
                  <w:divBdr>
                    <w:top w:val="none" w:sz="0" w:space="0" w:color="auto"/>
                    <w:left w:val="none" w:sz="0" w:space="0" w:color="auto"/>
                    <w:bottom w:val="none" w:sz="0" w:space="0" w:color="auto"/>
                    <w:right w:val="none" w:sz="0" w:space="0" w:color="auto"/>
                  </w:divBdr>
                  <w:divsChild>
                    <w:div w:id="961955684">
                      <w:marLeft w:val="0"/>
                      <w:marRight w:val="0"/>
                      <w:marTop w:val="0"/>
                      <w:marBottom w:val="0"/>
                      <w:divBdr>
                        <w:top w:val="none" w:sz="0" w:space="0" w:color="auto"/>
                        <w:left w:val="none" w:sz="0" w:space="0" w:color="auto"/>
                        <w:bottom w:val="none" w:sz="0" w:space="0" w:color="auto"/>
                        <w:right w:val="none" w:sz="0" w:space="0" w:color="auto"/>
                      </w:divBdr>
                      <w:divsChild>
                        <w:div w:id="2062287083">
                          <w:marLeft w:val="0"/>
                          <w:marRight w:val="-14400"/>
                          <w:marTop w:val="0"/>
                          <w:marBottom w:val="0"/>
                          <w:divBdr>
                            <w:top w:val="none" w:sz="0" w:space="0" w:color="auto"/>
                            <w:left w:val="none" w:sz="0" w:space="0" w:color="auto"/>
                            <w:bottom w:val="none" w:sz="0" w:space="0" w:color="auto"/>
                            <w:right w:val="none" w:sz="0" w:space="0" w:color="auto"/>
                          </w:divBdr>
                          <w:divsChild>
                            <w:div w:id="1863856051">
                              <w:marLeft w:val="0"/>
                              <w:marRight w:val="0"/>
                              <w:marTop w:val="0"/>
                              <w:marBottom w:val="0"/>
                              <w:divBdr>
                                <w:top w:val="none" w:sz="0" w:space="0" w:color="auto"/>
                                <w:left w:val="none" w:sz="0" w:space="0" w:color="auto"/>
                                <w:bottom w:val="none" w:sz="0" w:space="0" w:color="auto"/>
                                <w:right w:val="none" w:sz="0" w:space="0" w:color="auto"/>
                              </w:divBdr>
                              <w:divsChild>
                                <w:div w:id="1164473412">
                                  <w:marLeft w:val="0"/>
                                  <w:marRight w:val="0"/>
                                  <w:marTop w:val="0"/>
                                  <w:marBottom w:val="0"/>
                                  <w:divBdr>
                                    <w:top w:val="none" w:sz="0" w:space="0" w:color="auto"/>
                                    <w:left w:val="none" w:sz="0" w:space="0" w:color="auto"/>
                                    <w:bottom w:val="none" w:sz="0" w:space="0" w:color="auto"/>
                                    <w:right w:val="none" w:sz="0" w:space="0" w:color="auto"/>
                                  </w:divBdr>
                                  <w:divsChild>
                                    <w:div w:id="1617977866">
                                      <w:marLeft w:val="0"/>
                                      <w:marRight w:val="0"/>
                                      <w:marTop w:val="0"/>
                                      <w:marBottom w:val="0"/>
                                      <w:divBdr>
                                        <w:top w:val="none" w:sz="0" w:space="0" w:color="auto"/>
                                        <w:left w:val="none" w:sz="0" w:space="0" w:color="auto"/>
                                        <w:bottom w:val="none" w:sz="0" w:space="0" w:color="auto"/>
                                        <w:right w:val="none" w:sz="0" w:space="0" w:color="auto"/>
                                      </w:divBdr>
                                      <w:divsChild>
                                        <w:div w:id="1228103195">
                                          <w:marLeft w:val="0"/>
                                          <w:marRight w:val="0"/>
                                          <w:marTop w:val="0"/>
                                          <w:marBottom w:val="0"/>
                                          <w:divBdr>
                                            <w:top w:val="none" w:sz="0" w:space="0" w:color="auto"/>
                                            <w:left w:val="none" w:sz="0" w:space="0" w:color="auto"/>
                                            <w:bottom w:val="none" w:sz="0" w:space="0" w:color="auto"/>
                                            <w:right w:val="none" w:sz="0" w:space="0" w:color="auto"/>
                                          </w:divBdr>
                                          <w:divsChild>
                                            <w:div w:id="1458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E9D43-DE42-2B43-B33D-1444AB63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Tallon</dc:creator>
  <cp:lastModifiedBy>Richard West</cp:lastModifiedBy>
  <cp:revision>6</cp:revision>
  <cp:lastPrinted>2015-06-10T14:38:00Z</cp:lastPrinted>
  <dcterms:created xsi:type="dcterms:W3CDTF">2018-07-18T14:03:00Z</dcterms:created>
  <dcterms:modified xsi:type="dcterms:W3CDTF">2018-07-23T11:05:00Z</dcterms:modified>
</cp:coreProperties>
</file>