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669FFA80" w:rsidR="00306289" w:rsidRPr="00664696" w:rsidRDefault="00C56570" w:rsidP="129134A8">
      <w:pPr>
        <w:jc w:val="center"/>
        <w:rPr>
          <w:b/>
          <w:bCs/>
        </w:rPr>
      </w:pPr>
      <w:r>
        <w:rPr>
          <w:noProof/>
          <w:lang w:val="en-GB" w:eastAsia="en-GB"/>
        </w:rPr>
        <mc:AlternateContent>
          <mc:Choice Requires="wps">
            <w:drawing>
              <wp:anchor distT="45720" distB="45720" distL="114300" distR="114300" simplePos="0" relativeHeight="251659264" behindDoc="0" locked="0" layoutInCell="1" allowOverlap="1" wp14:anchorId="35EF98ED" wp14:editId="01063B2B">
                <wp:simplePos x="0" y="0"/>
                <wp:positionH relativeFrom="margin">
                  <wp:align>right</wp:align>
                </wp:positionH>
                <wp:positionV relativeFrom="paragraph">
                  <wp:posOffset>1009650</wp:posOffset>
                </wp:positionV>
                <wp:extent cx="5929630" cy="759460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7594979"/>
                        </a:xfrm>
                        <a:prstGeom prst="rect">
                          <a:avLst/>
                        </a:prstGeom>
                        <a:solidFill>
                          <a:srgbClr val="FFFFFF"/>
                        </a:solidFill>
                        <a:ln w="9525">
                          <a:solidFill>
                            <a:srgbClr val="000000"/>
                          </a:solidFill>
                          <a:miter lim="800000"/>
                          <a:headEnd/>
                          <a:tailEnd/>
                        </a:ln>
                      </wps:spPr>
                      <wps:txbx>
                        <w:txbxContent>
                          <w:p w14:paraId="58B3FA09" w14:textId="22ED37B7" w:rsidR="00223763" w:rsidRPr="00C56570" w:rsidRDefault="00E94753">
                            <w:pPr>
                              <w:rPr>
                                <w:b/>
                                <w:bCs/>
                                <w:sz w:val="18"/>
                                <w:szCs w:val="18"/>
                              </w:rPr>
                            </w:pPr>
                            <w:r w:rsidRPr="00C56570">
                              <w:rPr>
                                <w:b/>
                                <w:bCs/>
                                <w:sz w:val="18"/>
                                <w:szCs w:val="18"/>
                              </w:rPr>
                              <w:t>Getting ready to study</w:t>
                            </w:r>
                          </w:p>
                          <w:p w14:paraId="017F2693" w14:textId="0CDA360E" w:rsidR="006E4C02" w:rsidRPr="00C56570" w:rsidRDefault="00ED7C49">
                            <w:pPr>
                              <w:rPr>
                                <w:sz w:val="18"/>
                                <w:szCs w:val="18"/>
                              </w:rPr>
                            </w:pPr>
                            <w:r>
                              <w:rPr>
                                <w:sz w:val="18"/>
                                <w:szCs w:val="18"/>
                              </w:rPr>
                              <w:t>Construction &amp; the Built Environment is a very wide ranging course and</w:t>
                            </w:r>
                            <w:r w:rsidRPr="00ED7C49">
                              <w:rPr>
                                <w:rFonts w:ascii="Calibri" w:hAnsi="Calibri" w:cs="Calibri"/>
                                <w:sz w:val="18"/>
                                <w:szCs w:val="18"/>
                                <w:shd w:val="clear" w:color="auto" w:fill="FFFFFF"/>
                              </w:rPr>
                              <w:t xml:space="preserve"> aims to provide an understanding of the construction industry including health and safety, </w:t>
                            </w:r>
                            <w:proofErr w:type="spellStart"/>
                            <w:r w:rsidRPr="00ED7C49">
                              <w:rPr>
                                <w:rFonts w:ascii="Calibri" w:hAnsi="Calibri" w:cs="Calibri"/>
                                <w:sz w:val="18"/>
                                <w:szCs w:val="18"/>
                                <w:shd w:val="clear" w:color="auto" w:fill="FFFFFF"/>
                              </w:rPr>
                              <w:t>maths</w:t>
                            </w:r>
                            <w:proofErr w:type="spellEnd"/>
                            <w:r w:rsidRPr="00ED7C49">
                              <w:rPr>
                                <w:rFonts w:ascii="Calibri" w:hAnsi="Calibri" w:cs="Calibri"/>
                                <w:sz w:val="18"/>
                                <w:szCs w:val="18"/>
                                <w:shd w:val="clear" w:color="auto" w:fill="FFFFFF"/>
                              </w:rPr>
                              <w:t>, science and materials, estimating and surveying.</w:t>
                            </w:r>
                          </w:p>
                          <w:p w14:paraId="66F2160E" w14:textId="733C147D" w:rsidR="00910BDD" w:rsidRDefault="00ED7C49">
                            <w:pPr>
                              <w:rPr>
                                <w:sz w:val="18"/>
                                <w:szCs w:val="18"/>
                              </w:rPr>
                            </w:pPr>
                            <w:r>
                              <w:rPr>
                                <w:sz w:val="18"/>
                                <w:szCs w:val="18"/>
                              </w:rPr>
                              <w:t>Visit the Go construct website to give you an idea of careers in the industry.</w:t>
                            </w:r>
                          </w:p>
                          <w:p w14:paraId="62EAE3D0" w14:textId="45CD9A93" w:rsidR="00ED7C49" w:rsidRPr="00C56570" w:rsidRDefault="00DD5128">
                            <w:pPr>
                              <w:rPr>
                                <w:sz w:val="18"/>
                                <w:szCs w:val="18"/>
                              </w:rPr>
                            </w:pPr>
                            <w:hyperlink r:id="rId8" w:history="1">
                              <w:r w:rsidR="00ED7C49" w:rsidRPr="00ED7C49">
                                <w:rPr>
                                  <w:color w:val="0000FF"/>
                                  <w:u w:val="single"/>
                                </w:rPr>
                                <w:t>https://www.goconstruct.org/</w:t>
                              </w:r>
                            </w:hyperlink>
                          </w:p>
                          <w:p w14:paraId="5058C735" w14:textId="77777777" w:rsidR="000C1AD8" w:rsidRDefault="000C1AD8">
                            <w:pPr>
                              <w:rPr>
                                <w:b/>
                                <w:bCs/>
                                <w:sz w:val="18"/>
                                <w:szCs w:val="18"/>
                              </w:rPr>
                            </w:pPr>
                          </w:p>
                          <w:p w14:paraId="219BDD79" w14:textId="4FC84054" w:rsidR="00C56570" w:rsidRPr="00C56570" w:rsidRDefault="00C56570">
                            <w:pPr>
                              <w:rPr>
                                <w:b/>
                                <w:bCs/>
                                <w:sz w:val="18"/>
                                <w:szCs w:val="18"/>
                              </w:rPr>
                            </w:pPr>
                            <w:r w:rsidRPr="00C56570">
                              <w:rPr>
                                <w:b/>
                                <w:bCs/>
                                <w:sz w:val="18"/>
                                <w:szCs w:val="18"/>
                              </w:rPr>
                              <w:t>Watch</w:t>
                            </w:r>
                          </w:p>
                          <w:p w14:paraId="2293B8AD" w14:textId="5F4DFBD2" w:rsidR="00E272FA" w:rsidRPr="00C56570" w:rsidRDefault="0078382A">
                            <w:pPr>
                              <w:rPr>
                                <w:sz w:val="18"/>
                                <w:szCs w:val="18"/>
                              </w:rPr>
                            </w:pPr>
                            <w:r w:rsidRPr="00C56570">
                              <w:rPr>
                                <w:sz w:val="18"/>
                                <w:szCs w:val="18"/>
                              </w:rPr>
                              <w:t xml:space="preserve">Watch </w:t>
                            </w:r>
                            <w:proofErr w:type="spellStart"/>
                            <w:r w:rsidRPr="00C56570">
                              <w:rPr>
                                <w:sz w:val="18"/>
                                <w:szCs w:val="18"/>
                              </w:rPr>
                              <w:t>programmes</w:t>
                            </w:r>
                            <w:proofErr w:type="spellEnd"/>
                            <w:r w:rsidRPr="00C56570">
                              <w:rPr>
                                <w:sz w:val="18"/>
                                <w:szCs w:val="18"/>
                              </w:rPr>
                              <w:t xml:space="preserve"> on TV such as Grand Designs</w:t>
                            </w:r>
                            <w:r w:rsidR="000C1AD8">
                              <w:rPr>
                                <w:sz w:val="18"/>
                                <w:szCs w:val="18"/>
                              </w:rPr>
                              <w:t xml:space="preserve"> or Megastructures</w:t>
                            </w:r>
                            <w:r w:rsidRPr="00C56570">
                              <w:rPr>
                                <w:sz w:val="18"/>
                                <w:szCs w:val="18"/>
                              </w:rPr>
                              <w:t>. Th</w:t>
                            </w:r>
                            <w:r w:rsidR="000C1AD8">
                              <w:rPr>
                                <w:sz w:val="18"/>
                                <w:szCs w:val="18"/>
                              </w:rPr>
                              <w:t>e</w:t>
                            </w:r>
                            <w:r w:rsidRPr="00C56570">
                              <w:rPr>
                                <w:sz w:val="18"/>
                                <w:szCs w:val="18"/>
                              </w:rPr>
                              <w:t>s</w:t>
                            </w:r>
                            <w:r w:rsidR="000C1AD8">
                              <w:rPr>
                                <w:sz w:val="18"/>
                                <w:szCs w:val="18"/>
                              </w:rPr>
                              <w:t>e</w:t>
                            </w:r>
                            <w:r w:rsidRPr="00C56570">
                              <w:rPr>
                                <w:sz w:val="18"/>
                                <w:szCs w:val="18"/>
                              </w:rPr>
                              <w:t xml:space="preserve"> </w:t>
                            </w:r>
                            <w:proofErr w:type="spellStart"/>
                            <w:r w:rsidR="000C1AD8">
                              <w:rPr>
                                <w:sz w:val="18"/>
                                <w:szCs w:val="18"/>
                              </w:rPr>
                              <w:t>programmes</w:t>
                            </w:r>
                            <w:proofErr w:type="spellEnd"/>
                            <w:r w:rsidR="000C1AD8">
                              <w:rPr>
                                <w:sz w:val="18"/>
                                <w:szCs w:val="18"/>
                              </w:rPr>
                              <w:t xml:space="preserve"> </w:t>
                            </w:r>
                            <w:r w:rsidRPr="00C56570">
                              <w:rPr>
                                <w:sz w:val="18"/>
                                <w:szCs w:val="18"/>
                              </w:rPr>
                              <w:t>can give you an insight into all aspects of construction, including traditional house construction, modern methods of</w:t>
                            </w:r>
                            <w:r w:rsidR="000C1AD8">
                              <w:rPr>
                                <w:sz w:val="18"/>
                                <w:szCs w:val="18"/>
                              </w:rPr>
                              <w:t xml:space="preserve"> construction, multi million pound projects</w:t>
                            </w:r>
                            <w:r w:rsidRPr="00C56570">
                              <w:rPr>
                                <w:sz w:val="18"/>
                                <w:szCs w:val="18"/>
                              </w:rPr>
                              <w:t xml:space="preserve"> and </w:t>
                            </w:r>
                            <w:r w:rsidR="000C1AD8">
                              <w:rPr>
                                <w:sz w:val="18"/>
                                <w:szCs w:val="18"/>
                              </w:rPr>
                              <w:t xml:space="preserve">including </w:t>
                            </w:r>
                            <w:r w:rsidRPr="00C56570">
                              <w:rPr>
                                <w:sz w:val="18"/>
                                <w:szCs w:val="18"/>
                              </w:rPr>
                              <w:t>environmental considerations.</w:t>
                            </w:r>
                          </w:p>
                          <w:p w14:paraId="3CC63F4B" w14:textId="77777777" w:rsidR="000C1AD8" w:rsidRDefault="000C1AD8">
                            <w:pPr>
                              <w:rPr>
                                <w:b/>
                                <w:bCs/>
                                <w:sz w:val="18"/>
                                <w:szCs w:val="18"/>
                              </w:rPr>
                            </w:pPr>
                          </w:p>
                          <w:p w14:paraId="47C5D12F" w14:textId="4DC29476" w:rsidR="00E272FA" w:rsidRPr="00C56570" w:rsidRDefault="00C56570">
                            <w:pPr>
                              <w:rPr>
                                <w:b/>
                                <w:bCs/>
                                <w:sz w:val="18"/>
                                <w:szCs w:val="18"/>
                              </w:rPr>
                            </w:pPr>
                            <w:r w:rsidRPr="00C56570">
                              <w:rPr>
                                <w:b/>
                                <w:bCs/>
                                <w:sz w:val="18"/>
                                <w:szCs w:val="18"/>
                              </w:rPr>
                              <w:t>Read</w:t>
                            </w:r>
                          </w:p>
                          <w:p w14:paraId="2516B9D2" w14:textId="7845AB5E" w:rsidR="00C56570" w:rsidRPr="00C56570" w:rsidRDefault="00C56570">
                            <w:pPr>
                              <w:rPr>
                                <w:sz w:val="18"/>
                                <w:szCs w:val="18"/>
                              </w:rPr>
                            </w:pPr>
                            <w:r w:rsidRPr="00C56570">
                              <w:rPr>
                                <w:noProof/>
                                <w:sz w:val="18"/>
                                <w:szCs w:val="18"/>
                                <w:lang w:val="en-GB" w:eastAsia="en-GB"/>
                              </w:rPr>
                              <w:drawing>
                                <wp:inline distT="0" distB="0" distL="0" distR="0" wp14:anchorId="297D16B7" wp14:editId="3EDD3316">
                                  <wp:extent cx="1726442" cy="84723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5968" cy="871540"/>
                                          </a:xfrm>
                                          <a:prstGeom prst="rect">
                                            <a:avLst/>
                                          </a:prstGeom>
                                        </pic:spPr>
                                      </pic:pic>
                                    </a:graphicData>
                                  </a:graphic>
                                </wp:inline>
                              </w:drawing>
                            </w:r>
                          </w:p>
                          <w:p w14:paraId="70C71541" w14:textId="2115E7FE" w:rsidR="00C56570" w:rsidRDefault="00C56570">
                            <w:pPr>
                              <w:rPr>
                                <w:sz w:val="18"/>
                                <w:szCs w:val="18"/>
                              </w:rPr>
                            </w:pPr>
                            <w:r w:rsidRPr="00C56570">
                              <w:rPr>
                                <w:sz w:val="18"/>
                                <w:szCs w:val="18"/>
                              </w:rPr>
                              <w:t>Construction News, a magazine online discussing all the current news within the industry.</w:t>
                            </w:r>
                          </w:p>
                          <w:p w14:paraId="6071C96C" w14:textId="08491F63" w:rsidR="00C56570" w:rsidRDefault="00C56570">
                            <w:pPr>
                              <w:rPr>
                                <w:sz w:val="18"/>
                                <w:szCs w:val="18"/>
                              </w:rPr>
                            </w:pPr>
                          </w:p>
                          <w:p w14:paraId="4ABACD1B" w14:textId="274B2D89" w:rsidR="00C56570" w:rsidRDefault="00C56570">
                            <w:pPr>
                              <w:rPr>
                                <w:sz w:val="18"/>
                                <w:szCs w:val="18"/>
                              </w:rPr>
                            </w:pPr>
                            <w:r>
                              <w:rPr>
                                <w:noProof/>
                                <w:lang w:val="en-GB" w:eastAsia="en-GB"/>
                              </w:rPr>
                              <w:drawing>
                                <wp:inline distT="0" distB="0" distL="0" distR="0" wp14:anchorId="4C8C2BB7" wp14:editId="3875FA73">
                                  <wp:extent cx="1828571" cy="58095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571" cy="580952"/>
                                          </a:xfrm>
                                          <a:prstGeom prst="rect">
                                            <a:avLst/>
                                          </a:prstGeom>
                                        </pic:spPr>
                                      </pic:pic>
                                    </a:graphicData>
                                  </a:graphic>
                                </wp:inline>
                              </w:drawing>
                            </w:r>
                          </w:p>
                          <w:p w14:paraId="0A1EB8D0" w14:textId="16131BCB" w:rsidR="00C56570" w:rsidRDefault="0092345A">
                            <w:pPr>
                              <w:rPr>
                                <w:sz w:val="18"/>
                                <w:szCs w:val="18"/>
                              </w:rPr>
                            </w:pPr>
                            <w:r>
                              <w:rPr>
                                <w:sz w:val="18"/>
                                <w:szCs w:val="18"/>
                              </w:rPr>
                              <w:t>Visit the HSE website.</w:t>
                            </w:r>
                          </w:p>
                          <w:p w14:paraId="761DE9CC" w14:textId="38978FDB" w:rsidR="0092345A" w:rsidRDefault="0092345A">
                            <w:pPr>
                              <w:rPr>
                                <w:sz w:val="18"/>
                                <w:szCs w:val="18"/>
                              </w:rPr>
                            </w:pPr>
                            <w:r>
                              <w:rPr>
                                <w:sz w:val="18"/>
                                <w:szCs w:val="18"/>
                              </w:rPr>
                              <w:t>There is a vast amount of information and reading that can be done in relation to safety in the construction industry, which is an extremely important part of both college and building site</w:t>
                            </w:r>
                            <w:r w:rsidR="00DD5128">
                              <w:rPr>
                                <w:sz w:val="18"/>
                                <w:szCs w:val="18"/>
                              </w:rPr>
                              <w:t>s</w:t>
                            </w:r>
                            <w:bookmarkStart w:id="0" w:name="_GoBack"/>
                            <w:bookmarkEnd w:id="0"/>
                            <w:r>
                              <w:rPr>
                                <w:sz w:val="18"/>
                                <w:szCs w:val="18"/>
                              </w:rPr>
                              <w:t>.</w:t>
                            </w:r>
                          </w:p>
                          <w:p w14:paraId="20CC7FC7" w14:textId="604EC4CA" w:rsidR="00ED7C49" w:rsidRDefault="00ED7C49">
                            <w:pPr>
                              <w:rPr>
                                <w:sz w:val="18"/>
                                <w:szCs w:val="18"/>
                              </w:rPr>
                            </w:pPr>
                          </w:p>
                          <w:p w14:paraId="48E06EDF" w14:textId="30A25EDE" w:rsidR="00ED7C49" w:rsidRDefault="00ED7C49">
                            <w:pPr>
                              <w:rPr>
                                <w:b/>
                                <w:bCs/>
                                <w:sz w:val="18"/>
                                <w:szCs w:val="18"/>
                              </w:rPr>
                            </w:pPr>
                            <w:r w:rsidRPr="00ED7C49">
                              <w:rPr>
                                <w:b/>
                                <w:bCs/>
                                <w:sz w:val="18"/>
                                <w:szCs w:val="18"/>
                              </w:rPr>
                              <w:t>Research</w:t>
                            </w:r>
                          </w:p>
                          <w:p w14:paraId="601E33B4" w14:textId="5A8A1DC9" w:rsidR="00ED7C49" w:rsidRDefault="00ED7C49">
                            <w:pPr>
                              <w:rPr>
                                <w:sz w:val="18"/>
                                <w:szCs w:val="18"/>
                              </w:rPr>
                            </w:pPr>
                            <w:r>
                              <w:rPr>
                                <w:sz w:val="18"/>
                                <w:szCs w:val="18"/>
                              </w:rPr>
                              <w:t>Search the internet for information about the different kinds of buildings around the world</w:t>
                            </w:r>
                            <w:r w:rsidR="000C1AD8">
                              <w:rPr>
                                <w:sz w:val="18"/>
                                <w:szCs w:val="18"/>
                              </w:rPr>
                              <w:t>, t</w:t>
                            </w:r>
                            <w:r>
                              <w:rPr>
                                <w:sz w:val="18"/>
                                <w:szCs w:val="18"/>
                              </w:rPr>
                              <w:t>he large con</w:t>
                            </w:r>
                            <w:r w:rsidR="000C1AD8">
                              <w:rPr>
                                <w:sz w:val="18"/>
                                <w:szCs w:val="18"/>
                              </w:rPr>
                              <w:t>struction projects that have taken place over the last 15 – 20 years.</w:t>
                            </w:r>
                          </w:p>
                          <w:p w14:paraId="7FA5805B" w14:textId="0648F249" w:rsidR="000C1AD8" w:rsidRDefault="000C1AD8">
                            <w:pPr>
                              <w:rPr>
                                <w:sz w:val="18"/>
                                <w:szCs w:val="18"/>
                              </w:rPr>
                            </w:pPr>
                            <w:r>
                              <w:rPr>
                                <w:sz w:val="18"/>
                                <w:szCs w:val="18"/>
                              </w:rPr>
                              <w:t>Choose 3 projects/buildings and make notes on the types of construction methods used, materials used, costs involved and describe how the construction was carried out with reference to deadlines, safety and impact on the city/country.</w:t>
                            </w:r>
                          </w:p>
                          <w:p w14:paraId="3783A11A" w14:textId="77777777" w:rsidR="000C1AD8" w:rsidRPr="00ED7C49" w:rsidRDefault="000C1AD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F98ED" id="_x0000_t202" coordsize="21600,21600" o:spt="202" path="m,l,21600r21600,l21600,xe">
                <v:stroke joinstyle="miter"/>
                <v:path gradientshapeok="t" o:connecttype="rect"/>
              </v:shapetype>
              <v:shape id="Text Box 2" o:spid="_x0000_s1026" type="#_x0000_t202" style="position:absolute;left:0;text-align:left;margin-left:415.7pt;margin-top:79.5pt;width:466.9pt;height:5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">
                <v:textbox>
                  <w:txbxContent>
                    <w:p w14:paraId="58B3FA09" w14:textId="22ED37B7" w:rsidR="00223763" w:rsidRPr="00C56570" w:rsidRDefault="00E94753">
                      <w:pPr>
                        <w:rPr>
                          <w:b/>
                          <w:bCs/>
                          <w:sz w:val="18"/>
                          <w:szCs w:val="18"/>
                        </w:rPr>
                      </w:pPr>
                      <w:r w:rsidRPr="00C56570">
                        <w:rPr>
                          <w:b/>
                          <w:bCs/>
                          <w:sz w:val="18"/>
                          <w:szCs w:val="18"/>
                        </w:rPr>
                        <w:t>Getting ready to study</w:t>
                      </w:r>
                    </w:p>
                    <w:p w14:paraId="017F2693" w14:textId="0CDA360E" w:rsidR="006E4C02" w:rsidRPr="00C56570" w:rsidRDefault="00ED7C49">
                      <w:pPr>
                        <w:rPr>
                          <w:sz w:val="18"/>
                          <w:szCs w:val="18"/>
                        </w:rPr>
                      </w:pPr>
                      <w:r>
                        <w:rPr>
                          <w:sz w:val="18"/>
                          <w:szCs w:val="18"/>
                        </w:rPr>
                        <w:t>Construction &amp; the Built Environment is a very wide ranging course and</w:t>
                      </w:r>
                      <w:r w:rsidRPr="00ED7C49">
                        <w:rPr>
                          <w:rFonts w:ascii="Calibri" w:hAnsi="Calibri" w:cs="Calibri"/>
                          <w:sz w:val="18"/>
                          <w:szCs w:val="18"/>
                          <w:shd w:val="clear" w:color="auto" w:fill="FFFFFF"/>
                        </w:rPr>
                        <w:t xml:space="preserve"> aims to provide an understanding of the construction industry including health and safety, </w:t>
                      </w:r>
                      <w:proofErr w:type="spellStart"/>
                      <w:r w:rsidRPr="00ED7C49">
                        <w:rPr>
                          <w:rFonts w:ascii="Calibri" w:hAnsi="Calibri" w:cs="Calibri"/>
                          <w:sz w:val="18"/>
                          <w:szCs w:val="18"/>
                          <w:shd w:val="clear" w:color="auto" w:fill="FFFFFF"/>
                        </w:rPr>
                        <w:t>maths</w:t>
                      </w:r>
                      <w:proofErr w:type="spellEnd"/>
                      <w:r w:rsidRPr="00ED7C49">
                        <w:rPr>
                          <w:rFonts w:ascii="Calibri" w:hAnsi="Calibri" w:cs="Calibri"/>
                          <w:sz w:val="18"/>
                          <w:szCs w:val="18"/>
                          <w:shd w:val="clear" w:color="auto" w:fill="FFFFFF"/>
                        </w:rPr>
                        <w:t>, science and materials, estimating and surveying.</w:t>
                      </w:r>
                    </w:p>
                    <w:p w14:paraId="66F2160E" w14:textId="733C147D" w:rsidR="00910BDD" w:rsidRDefault="00ED7C49">
                      <w:pPr>
                        <w:rPr>
                          <w:sz w:val="18"/>
                          <w:szCs w:val="18"/>
                        </w:rPr>
                      </w:pPr>
                      <w:r>
                        <w:rPr>
                          <w:sz w:val="18"/>
                          <w:szCs w:val="18"/>
                        </w:rPr>
                        <w:t>Visit the Go construct website to give you an idea of careers in the industry.</w:t>
                      </w:r>
                    </w:p>
                    <w:p w14:paraId="62EAE3D0" w14:textId="45CD9A93" w:rsidR="00ED7C49" w:rsidRPr="00C56570" w:rsidRDefault="00DD5128">
                      <w:pPr>
                        <w:rPr>
                          <w:sz w:val="18"/>
                          <w:szCs w:val="18"/>
                        </w:rPr>
                      </w:pPr>
                      <w:hyperlink r:id="rId11" w:history="1">
                        <w:r w:rsidR="00ED7C49" w:rsidRPr="00ED7C49">
                          <w:rPr>
                            <w:color w:val="0000FF"/>
                            <w:u w:val="single"/>
                          </w:rPr>
                          <w:t>https://www.goconstruct.org/</w:t>
                        </w:r>
                      </w:hyperlink>
                    </w:p>
                    <w:p w14:paraId="5058C735" w14:textId="77777777" w:rsidR="000C1AD8" w:rsidRDefault="000C1AD8">
                      <w:pPr>
                        <w:rPr>
                          <w:b/>
                          <w:bCs/>
                          <w:sz w:val="18"/>
                          <w:szCs w:val="18"/>
                        </w:rPr>
                      </w:pPr>
                    </w:p>
                    <w:p w14:paraId="219BDD79" w14:textId="4FC84054" w:rsidR="00C56570" w:rsidRPr="00C56570" w:rsidRDefault="00C56570">
                      <w:pPr>
                        <w:rPr>
                          <w:b/>
                          <w:bCs/>
                          <w:sz w:val="18"/>
                          <w:szCs w:val="18"/>
                        </w:rPr>
                      </w:pPr>
                      <w:r w:rsidRPr="00C56570">
                        <w:rPr>
                          <w:b/>
                          <w:bCs/>
                          <w:sz w:val="18"/>
                          <w:szCs w:val="18"/>
                        </w:rPr>
                        <w:t>Watch</w:t>
                      </w:r>
                    </w:p>
                    <w:p w14:paraId="2293B8AD" w14:textId="5F4DFBD2" w:rsidR="00E272FA" w:rsidRPr="00C56570" w:rsidRDefault="0078382A">
                      <w:pPr>
                        <w:rPr>
                          <w:sz w:val="18"/>
                          <w:szCs w:val="18"/>
                        </w:rPr>
                      </w:pPr>
                      <w:r w:rsidRPr="00C56570">
                        <w:rPr>
                          <w:sz w:val="18"/>
                          <w:szCs w:val="18"/>
                        </w:rPr>
                        <w:t xml:space="preserve">Watch </w:t>
                      </w:r>
                      <w:proofErr w:type="spellStart"/>
                      <w:r w:rsidRPr="00C56570">
                        <w:rPr>
                          <w:sz w:val="18"/>
                          <w:szCs w:val="18"/>
                        </w:rPr>
                        <w:t>programmes</w:t>
                      </w:r>
                      <w:proofErr w:type="spellEnd"/>
                      <w:r w:rsidRPr="00C56570">
                        <w:rPr>
                          <w:sz w:val="18"/>
                          <w:szCs w:val="18"/>
                        </w:rPr>
                        <w:t xml:space="preserve"> on TV such as Grand Designs</w:t>
                      </w:r>
                      <w:r w:rsidR="000C1AD8">
                        <w:rPr>
                          <w:sz w:val="18"/>
                          <w:szCs w:val="18"/>
                        </w:rPr>
                        <w:t xml:space="preserve"> or Megastructures</w:t>
                      </w:r>
                      <w:r w:rsidRPr="00C56570">
                        <w:rPr>
                          <w:sz w:val="18"/>
                          <w:szCs w:val="18"/>
                        </w:rPr>
                        <w:t>. Th</w:t>
                      </w:r>
                      <w:r w:rsidR="000C1AD8">
                        <w:rPr>
                          <w:sz w:val="18"/>
                          <w:szCs w:val="18"/>
                        </w:rPr>
                        <w:t>e</w:t>
                      </w:r>
                      <w:r w:rsidRPr="00C56570">
                        <w:rPr>
                          <w:sz w:val="18"/>
                          <w:szCs w:val="18"/>
                        </w:rPr>
                        <w:t>s</w:t>
                      </w:r>
                      <w:r w:rsidR="000C1AD8">
                        <w:rPr>
                          <w:sz w:val="18"/>
                          <w:szCs w:val="18"/>
                        </w:rPr>
                        <w:t>e</w:t>
                      </w:r>
                      <w:r w:rsidRPr="00C56570">
                        <w:rPr>
                          <w:sz w:val="18"/>
                          <w:szCs w:val="18"/>
                        </w:rPr>
                        <w:t xml:space="preserve"> </w:t>
                      </w:r>
                      <w:proofErr w:type="spellStart"/>
                      <w:r w:rsidR="000C1AD8">
                        <w:rPr>
                          <w:sz w:val="18"/>
                          <w:szCs w:val="18"/>
                        </w:rPr>
                        <w:t>programmes</w:t>
                      </w:r>
                      <w:proofErr w:type="spellEnd"/>
                      <w:r w:rsidR="000C1AD8">
                        <w:rPr>
                          <w:sz w:val="18"/>
                          <w:szCs w:val="18"/>
                        </w:rPr>
                        <w:t xml:space="preserve"> </w:t>
                      </w:r>
                      <w:r w:rsidRPr="00C56570">
                        <w:rPr>
                          <w:sz w:val="18"/>
                          <w:szCs w:val="18"/>
                        </w:rPr>
                        <w:t>can give you an insight into all aspects of construction, including traditional house construction, modern methods of</w:t>
                      </w:r>
                      <w:r w:rsidR="000C1AD8">
                        <w:rPr>
                          <w:sz w:val="18"/>
                          <w:szCs w:val="18"/>
                        </w:rPr>
                        <w:t xml:space="preserve"> construction, multi million pound projects</w:t>
                      </w:r>
                      <w:r w:rsidRPr="00C56570">
                        <w:rPr>
                          <w:sz w:val="18"/>
                          <w:szCs w:val="18"/>
                        </w:rPr>
                        <w:t xml:space="preserve"> and </w:t>
                      </w:r>
                      <w:r w:rsidR="000C1AD8">
                        <w:rPr>
                          <w:sz w:val="18"/>
                          <w:szCs w:val="18"/>
                        </w:rPr>
                        <w:t xml:space="preserve">including </w:t>
                      </w:r>
                      <w:r w:rsidRPr="00C56570">
                        <w:rPr>
                          <w:sz w:val="18"/>
                          <w:szCs w:val="18"/>
                        </w:rPr>
                        <w:t>environmental considerations.</w:t>
                      </w:r>
                    </w:p>
                    <w:p w14:paraId="3CC63F4B" w14:textId="77777777" w:rsidR="000C1AD8" w:rsidRDefault="000C1AD8">
                      <w:pPr>
                        <w:rPr>
                          <w:b/>
                          <w:bCs/>
                          <w:sz w:val="18"/>
                          <w:szCs w:val="18"/>
                        </w:rPr>
                      </w:pPr>
                    </w:p>
                    <w:p w14:paraId="47C5D12F" w14:textId="4DC29476" w:rsidR="00E272FA" w:rsidRPr="00C56570" w:rsidRDefault="00C56570">
                      <w:pPr>
                        <w:rPr>
                          <w:b/>
                          <w:bCs/>
                          <w:sz w:val="18"/>
                          <w:szCs w:val="18"/>
                        </w:rPr>
                      </w:pPr>
                      <w:r w:rsidRPr="00C56570">
                        <w:rPr>
                          <w:b/>
                          <w:bCs/>
                          <w:sz w:val="18"/>
                          <w:szCs w:val="18"/>
                        </w:rPr>
                        <w:t>Read</w:t>
                      </w:r>
                    </w:p>
                    <w:p w14:paraId="2516B9D2" w14:textId="7845AB5E" w:rsidR="00C56570" w:rsidRPr="00C56570" w:rsidRDefault="00C56570">
                      <w:pPr>
                        <w:rPr>
                          <w:sz w:val="18"/>
                          <w:szCs w:val="18"/>
                        </w:rPr>
                      </w:pPr>
                      <w:r w:rsidRPr="00C56570">
                        <w:rPr>
                          <w:noProof/>
                          <w:sz w:val="18"/>
                          <w:szCs w:val="18"/>
                          <w:lang w:val="en-GB" w:eastAsia="en-GB"/>
                        </w:rPr>
                        <w:drawing>
                          <wp:inline distT="0" distB="0" distL="0" distR="0" wp14:anchorId="297D16B7" wp14:editId="3EDD3316">
                            <wp:extent cx="1726442" cy="84723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5968" cy="871540"/>
                                    </a:xfrm>
                                    <a:prstGeom prst="rect">
                                      <a:avLst/>
                                    </a:prstGeom>
                                  </pic:spPr>
                                </pic:pic>
                              </a:graphicData>
                            </a:graphic>
                          </wp:inline>
                        </w:drawing>
                      </w:r>
                    </w:p>
                    <w:p w14:paraId="70C71541" w14:textId="2115E7FE" w:rsidR="00C56570" w:rsidRDefault="00C56570">
                      <w:pPr>
                        <w:rPr>
                          <w:sz w:val="18"/>
                          <w:szCs w:val="18"/>
                        </w:rPr>
                      </w:pPr>
                      <w:r w:rsidRPr="00C56570">
                        <w:rPr>
                          <w:sz w:val="18"/>
                          <w:szCs w:val="18"/>
                        </w:rPr>
                        <w:t>Construction News, a magazine online discussing all the current news within the industry.</w:t>
                      </w:r>
                    </w:p>
                    <w:p w14:paraId="6071C96C" w14:textId="08491F63" w:rsidR="00C56570" w:rsidRDefault="00C56570">
                      <w:pPr>
                        <w:rPr>
                          <w:sz w:val="18"/>
                          <w:szCs w:val="18"/>
                        </w:rPr>
                      </w:pPr>
                    </w:p>
                    <w:p w14:paraId="4ABACD1B" w14:textId="274B2D89" w:rsidR="00C56570" w:rsidRDefault="00C56570">
                      <w:pPr>
                        <w:rPr>
                          <w:sz w:val="18"/>
                          <w:szCs w:val="18"/>
                        </w:rPr>
                      </w:pPr>
                      <w:r>
                        <w:rPr>
                          <w:noProof/>
                          <w:lang w:val="en-GB" w:eastAsia="en-GB"/>
                        </w:rPr>
                        <w:drawing>
                          <wp:inline distT="0" distB="0" distL="0" distR="0" wp14:anchorId="4C8C2BB7" wp14:editId="3875FA73">
                            <wp:extent cx="1828571" cy="58095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571" cy="580952"/>
                                    </a:xfrm>
                                    <a:prstGeom prst="rect">
                                      <a:avLst/>
                                    </a:prstGeom>
                                  </pic:spPr>
                                </pic:pic>
                              </a:graphicData>
                            </a:graphic>
                          </wp:inline>
                        </w:drawing>
                      </w:r>
                    </w:p>
                    <w:p w14:paraId="0A1EB8D0" w14:textId="16131BCB" w:rsidR="00C56570" w:rsidRDefault="0092345A">
                      <w:pPr>
                        <w:rPr>
                          <w:sz w:val="18"/>
                          <w:szCs w:val="18"/>
                        </w:rPr>
                      </w:pPr>
                      <w:r>
                        <w:rPr>
                          <w:sz w:val="18"/>
                          <w:szCs w:val="18"/>
                        </w:rPr>
                        <w:t>Visit the HSE website.</w:t>
                      </w:r>
                    </w:p>
                    <w:p w14:paraId="761DE9CC" w14:textId="38978FDB" w:rsidR="0092345A" w:rsidRDefault="0092345A">
                      <w:pPr>
                        <w:rPr>
                          <w:sz w:val="18"/>
                          <w:szCs w:val="18"/>
                        </w:rPr>
                      </w:pPr>
                      <w:r>
                        <w:rPr>
                          <w:sz w:val="18"/>
                          <w:szCs w:val="18"/>
                        </w:rPr>
                        <w:t>There is a vast amount of information and reading that can be done in relation to safety in the construction industry, which is an extremely important part of both college and building site</w:t>
                      </w:r>
                      <w:r w:rsidR="00DD5128">
                        <w:rPr>
                          <w:sz w:val="18"/>
                          <w:szCs w:val="18"/>
                        </w:rPr>
                        <w:t>s</w:t>
                      </w:r>
                      <w:bookmarkStart w:id="1" w:name="_GoBack"/>
                      <w:bookmarkEnd w:id="1"/>
                      <w:r>
                        <w:rPr>
                          <w:sz w:val="18"/>
                          <w:szCs w:val="18"/>
                        </w:rPr>
                        <w:t>.</w:t>
                      </w:r>
                    </w:p>
                    <w:p w14:paraId="20CC7FC7" w14:textId="604EC4CA" w:rsidR="00ED7C49" w:rsidRDefault="00ED7C49">
                      <w:pPr>
                        <w:rPr>
                          <w:sz w:val="18"/>
                          <w:szCs w:val="18"/>
                        </w:rPr>
                      </w:pPr>
                    </w:p>
                    <w:p w14:paraId="48E06EDF" w14:textId="30A25EDE" w:rsidR="00ED7C49" w:rsidRDefault="00ED7C49">
                      <w:pPr>
                        <w:rPr>
                          <w:b/>
                          <w:bCs/>
                          <w:sz w:val="18"/>
                          <w:szCs w:val="18"/>
                        </w:rPr>
                      </w:pPr>
                      <w:r w:rsidRPr="00ED7C49">
                        <w:rPr>
                          <w:b/>
                          <w:bCs/>
                          <w:sz w:val="18"/>
                          <w:szCs w:val="18"/>
                        </w:rPr>
                        <w:t>Research</w:t>
                      </w:r>
                    </w:p>
                    <w:p w14:paraId="601E33B4" w14:textId="5A8A1DC9" w:rsidR="00ED7C49" w:rsidRDefault="00ED7C49">
                      <w:pPr>
                        <w:rPr>
                          <w:sz w:val="18"/>
                          <w:szCs w:val="18"/>
                        </w:rPr>
                      </w:pPr>
                      <w:r>
                        <w:rPr>
                          <w:sz w:val="18"/>
                          <w:szCs w:val="18"/>
                        </w:rPr>
                        <w:t>Search the internet for information about the different kinds of buildings around the world</w:t>
                      </w:r>
                      <w:r w:rsidR="000C1AD8">
                        <w:rPr>
                          <w:sz w:val="18"/>
                          <w:szCs w:val="18"/>
                        </w:rPr>
                        <w:t>, t</w:t>
                      </w:r>
                      <w:r>
                        <w:rPr>
                          <w:sz w:val="18"/>
                          <w:szCs w:val="18"/>
                        </w:rPr>
                        <w:t>he large con</w:t>
                      </w:r>
                      <w:r w:rsidR="000C1AD8">
                        <w:rPr>
                          <w:sz w:val="18"/>
                          <w:szCs w:val="18"/>
                        </w:rPr>
                        <w:t>struction projects that have taken place over the last 15 – 20 years.</w:t>
                      </w:r>
                    </w:p>
                    <w:p w14:paraId="7FA5805B" w14:textId="0648F249" w:rsidR="000C1AD8" w:rsidRDefault="000C1AD8">
                      <w:pPr>
                        <w:rPr>
                          <w:sz w:val="18"/>
                          <w:szCs w:val="18"/>
                        </w:rPr>
                      </w:pPr>
                      <w:r>
                        <w:rPr>
                          <w:sz w:val="18"/>
                          <w:szCs w:val="18"/>
                        </w:rPr>
                        <w:t>Choose 3 projects/buildings and make notes on the types of construction methods used, materials used, costs involved and describe how the construction was carried out with reference to deadlines, safety and impact on the city/country.</w:t>
                      </w:r>
                    </w:p>
                    <w:p w14:paraId="3783A11A" w14:textId="77777777" w:rsidR="000C1AD8" w:rsidRPr="00ED7C49" w:rsidRDefault="000C1AD8">
                      <w:pPr>
                        <w:rPr>
                          <w:sz w:val="18"/>
                          <w:szCs w:val="18"/>
                        </w:rPr>
                      </w:pPr>
                    </w:p>
                  </w:txbxContent>
                </v:textbox>
                <w10:wrap type="square" anchorx="margin"/>
              </v:shape>
            </w:pict>
          </mc:Fallback>
        </mc:AlternateContent>
      </w:r>
      <w:r w:rsidR="6D1BE096" w:rsidRPr="00664696">
        <w:rPr>
          <w:b/>
          <w:bCs/>
        </w:rPr>
        <w:t>Getting ready for college</w:t>
      </w:r>
    </w:p>
    <w:tbl>
      <w:tblPr>
        <w:tblStyle w:val="TableGrid"/>
        <w:tblW w:w="0" w:type="auto"/>
        <w:tblLayout w:type="fixed"/>
        <w:tblLook w:val="06A0" w:firstRow="1" w:lastRow="0" w:firstColumn="1" w:lastColumn="0" w:noHBand="1" w:noVBand="1"/>
      </w:tblPr>
      <w:tblGrid>
        <w:gridCol w:w="4680"/>
        <w:gridCol w:w="4680"/>
      </w:tblGrid>
      <w:tr w:rsidR="129134A8" w14:paraId="68CED2C4" w14:textId="77777777" w:rsidTr="797CD48C">
        <w:tc>
          <w:tcPr>
            <w:tcW w:w="4680" w:type="dxa"/>
          </w:tcPr>
          <w:p w14:paraId="71B36927" w14:textId="042D6AC1" w:rsidR="6D1BE096" w:rsidRPr="00C56570" w:rsidRDefault="6D1BE096" w:rsidP="129134A8">
            <w:pPr>
              <w:rPr>
                <w:sz w:val="20"/>
                <w:szCs w:val="20"/>
              </w:rPr>
            </w:pPr>
            <w:r w:rsidRPr="00C56570">
              <w:rPr>
                <w:sz w:val="20"/>
                <w:szCs w:val="20"/>
              </w:rPr>
              <w:t xml:space="preserve">Subject </w:t>
            </w:r>
          </w:p>
        </w:tc>
        <w:tc>
          <w:tcPr>
            <w:tcW w:w="4680" w:type="dxa"/>
          </w:tcPr>
          <w:p w14:paraId="19B067D9" w14:textId="4C5C781C" w:rsidR="129134A8" w:rsidRPr="00C56570" w:rsidRDefault="00ED7C49" w:rsidP="129134A8">
            <w:pPr>
              <w:rPr>
                <w:sz w:val="20"/>
                <w:szCs w:val="20"/>
              </w:rPr>
            </w:pPr>
            <w:r>
              <w:rPr>
                <w:sz w:val="20"/>
                <w:szCs w:val="20"/>
              </w:rPr>
              <w:t>Construction &amp; The Built Environment</w:t>
            </w:r>
          </w:p>
        </w:tc>
      </w:tr>
      <w:tr w:rsidR="797CD48C" w14:paraId="7F966FF6" w14:textId="77777777" w:rsidTr="797CD48C">
        <w:tc>
          <w:tcPr>
            <w:tcW w:w="4680" w:type="dxa"/>
          </w:tcPr>
          <w:p w14:paraId="4C9C4CA0" w14:textId="312521B1" w:rsidR="7EC0E7B6" w:rsidRPr="00C56570" w:rsidRDefault="7EC0E7B6" w:rsidP="797CD48C">
            <w:pPr>
              <w:rPr>
                <w:sz w:val="20"/>
                <w:szCs w:val="20"/>
              </w:rPr>
            </w:pPr>
            <w:r w:rsidRPr="00C56570">
              <w:rPr>
                <w:sz w:val="20"/>
                <w:szCs w:val="20"/>
              </w:rPr>
              <w:t>Level</w:t>
            </w:r>
          </w:p>
        </w:tc>
        <w:tc>
          <w:tcPr>
            <w:tcW w:w="4680" w:type="dxa"/>
          </w:tcPr>
          <w:p w14:paraId="2F64A9D3" w14:textId="3ADF65C0" w:rsidR="797CD48C" w:rsidRPr="00C56570" w:rsidRDefault="00910BDD" w:rsidP="797CD48C">
            <w:pPr>
              <w:rPr>
                <w:sz w:val="20"/>
                <w:szCs w:val="20"/>
              </w:rPr>
            </w:pPr>
            <w:r w:rsidRPr="00C56570">
              <w:rPr>
                <w:sz w:val="20"/>
                <w:szCs w:val="20"/>
              </w:rPr>
              <w:t xml:space="preserve">Level </w:t>
            </w:r>
            <w:r w:rsidR="00ED7C49">
              <w:rPr>
                <w:sz w:val="20"/>
                <w:szCs w:val="20"/>
              </w:rPr>
              <w:t>3</w:t>
            </w:r>
          </w:p>
        </w:tc>
      </w:tr>
      <w:tr w:rsidR="129134A8" w14:paraId="4A2CD416" w14:textId="77777777" w:rsidTr="797CD48C">
        <w:tc>
          <w:tcPr>
            <w:tcW w:w="4680" w:type="dxa"/>
          </w:tcPr>
          <w:p w14:paraId="63D7CEC3" w14:textId="4B0585D7" w:rsidR="6D1BE096" w:rsidRPr="00C56570" w:rsidRDefault="6D1BE096" w:rsidP="129134A8">
            <w:pPr>
              <w:rPr>
                <w:sz w:val="20"/>
                <w:szCs w:val="20"/>
              </w:rPr>
            </w:pPr>
            <w:r w:rsidRPr="00C56570">
              <w:rPr>
                <w:sz w:val="20"/>
                <w:szCs w:val="20"/>
              </w:rPr>
              <w:t xml:space="preserve">Qualification </w:t>
            </w:r>
          </w:p>
        </w:tc>
        <w:tc>
          <w:tcPr>
            <w:tcW w:w="4680" w:type="dxa"/>
          </w:tcPr>
          <w:p w14:paraId="7336B965" w14:textId="2B8A2A5B" w:rsidR="129134A8" w:rsidRPr="00C56570" w:rsidRDefault="00ED7C49" w:rsidP="129134A8">
            <w:pPr>
              <w:rPr>
                <w:sz w:val="20"/>
                <w:szCs w:val="20"/>
              </w:rPr>
            </w:pPr>
            <w:r>
              <w:rPr>
                <w:sz w:val="20"/>
                <w:szCs w:val="20"/>
              </w:rPr>
              <w:t>Extended Diploma</w:t>
            </w:r>
          </w:p>
        </w:tc>
      </w:tr>
      <w:tr w:rsidR="129134A8" w14:paraId="0E32BD65" w14:textId="77777777" w:rsidTr="797CD48C">
        <w:tc>
          <w:tcPr>
            <w:tcW w:w="4680" w:type="dxa"/>
          </w:tcPr>
          <w:p w14:paraId="206B60A5" w14:textId="075EC0B6" w:rsidR="6D1BE096" w:rsidRPr="00C56570" w:rsidRDefault="6D1BE096" w:rsidP="129134A8">
            <w:pPr>
              <w:rPr>
                <w:sz w:val="20"/>
                <w:szCs w:val="20"/>
              </w:rPr>
            </w:pPr>
            <w:r w:rsidRPr="00C56570">
              <w:rPr>
                <w:sz w:val="20"/>
                <w:szCs w:val="20"/>
              </w:rPr>
              <w:t>Exam board / awarding body</w:t>
            </w:r>
          </w:p>
        </w:tc>
        <w:tc>
          <w:tcPr>
            <w:tcW w:w="4680" w:type="dxa"/>
          </w:tcPr>
          <w:p w14:paraId="7D6880C3" w14:textId="608D90B1" w:rsidR="129134A8" w:rsidRPr="00C56570" w:rsidRDefault="00ED7C49" w:rsidP="129134A8">
            <w:pPr>
              <w:rPr>
                <w:sz w:val="20"/>
                <w:szCs w:val="20"/>
              </w:rPr>
            </w:pPr>
            <w:r>
              <w:rPr>
                <w:sz w:val="20"/>
                <w:szCs w:val="20"/>
              </w:rPr>
              <w:t>Pearson/Edexcel</w:t>
            </w:r>
          </w:p>
        </w:tc>
      </w:tr>
    </w:tbl>
    <w:p w14:paraId="2993A225" w14:textId="32EA6E8E" w:rsidR="129134A8" w:rsidRDefault="129134A8" w:rsidP="129134A8"/>
    <w:p w14:paraId="34312B44" w14:textId="49E9DC47" w:rsidR="5DC9DF5F" w:rsidRDefault="5DC9DF5F" w:rsidP="5DC9DF5F"/>
    <w:sectPr w:rsidR="5DC9DF5F" w:rsidSect="0092345A">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AF3"/>
    <w:multiLevelType w:val="hybridMultilevel"/>
    <w:tmpl w:val="2016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75E6E"/>
    <w:multiLevelType w:val="hybridMultilevel"/>
    <w:tmpl w:val="F42CC63A"/>
    <w:lvl w:ilvl="0" w:tplc="4134E7E4">
      <w:start w:val="1"/>
      <w:numFmt w:val="bullet"/>
      <w:lvlText w:val=""/>
      <w:lvlJc w:val="left"/>
      <w:pPr>
        <w:ind w:left="720" w:hanging="360"/>
      </w:pPr>
      <w:rPr>
        <w:rFonts w:ascii="Symbol" w:hAnsi="Symbol" w:hint="default"/>
      </w:rPr>
    </w:lvl>
    <w:lvl w:ilvl="1" w:tplc="A32A1ED4">
      <w:start w:val="1"/>
      <w:numFmt w:val="bullet"/>
      <w:lvlText w:val="o"/>
      <w:lvlJc w:val="left"/>
      <w:pPr>
        <w:ind w:left="1440" w:hanging="360"/>
      </w:pPr>
      <w:rPr>
        <w:rFonts w:ascii="Courier New" w:hAnsi="Courier New" w:hint="default"/>
      </w:rPr>
    </w:lvl>
    <w:lvl w:ilvl="2" w:tplc="21E48460">
      <w:start w:val="1"/>
      <w:numFmt w:val="bullet"/>
      <w:lvlText w:val=""/>
      <w:lvlJc w:val="left"/>
      <w:pPr>
        <w:ind w:left="2160" w:hanging="360"/>
      </w:pPr>
      <w:rPr>
        <w:rFonts w:ascii="Wingdings" w:hAnsi="Wingdings" w:hint="default"/>
      </w:rPr>
    </w:lvl>
    <w:lvl w:ilvl="3" w:tplc="BE845A64">
      <w:start w:val="1"/>
      <w:numFmt w:val="bullet"/>
      <w:lvlText w:val=""/>
      <w:lvlJc w:val="left"/>
      <w:pPr>
        <w:ind w:left="2880" w:hanging="360"/>
      </w:pPr>
      <w:rPr>
        <w:rFonts w:ascii="Symbol" w:hAnsi="Symbol" w:hint="default"/>
      </w:rPr>
    </w:lvl>
    <w:lvl w:ilvl="4" w:tplc="31DC3FD2">
      <w:start w:val="1"/>
      <w:numFmt w:val="bullet"/>
      <w:lvlText w:val="o"/>
      <w:lvlJc w:val="left"/>
      <w:pPr>
        <w:ind w:left="3600" w:hanging="360"/>
      </w:pPr>
      <w:rPr>
        <w:rFonts w:ascii="Courier New" w:hAnsi="Courier New" w:hint="default"/>
      </w:rPr>
    </w:lvl>
    <w:lvl w:ilvl="5" w:tplc="AC48FA4E">
      <w:start w:val="1"/>
      <w:numFmt w:val="bullet"/>
      <w:lvlText w:val=""/>
      <w:lvlJc w:val="left"/>
      <w:pPr>
        <w:ind w:left="4320" w:hanging="360"/>
      </w:pPr>
      <w:rPr>
        <w:rFonts w:ascii="Wingdings" w:hAnsi="Wingdings" w:hint="default"/>
      </w:rPr>
    </w:lvl>
    <w:lvl w:ilvl="6" w:tplc="1A5CA758">
      <w:start w:val="1"/>
      <w:numFmt w:val="bullet"/>
      <w:lvlText w:val=""/>
      <w:lvlJc w:val="left"/>
      <w:pPr>
        <w:ind w:left="5040" w:hanging="360"/>
      </w:pPr>
      <w:rPr>
        <w:rFonts w:ascii="Symbol" w:hAnsi="Symbol" w:hint="default"/>
      </w:rPr>
    </w:lvl>
    <w:lvl w:ilvl="7" w:tplc="564C0B66">
      <w:start w:val="1"/>
      <w:numFmt w:val="bullet"/>
      <w:lvlText w:val="o"/>
      <w:lvlJc w:val="left"/>
      <w:pPr>
        <w:ind w:left="5760" w:hanging="360"/>
      </w:pPr>
      <w:rPr>
        <w:rFonts w:ascii="Courier New" w:hAnsi="Courier New" w:hint="default"/>
      </w:rPr>
    </w:lvl>
    <w:lvl w:ilvl="8" w:tplc="CD36321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7FFB63"/>
    <w:rsid w:val="000C1AD8"/>
    <w:rsid w:val="00223763"/>
    <w:rsid w:val="00295846"/>
    <w:rsid w:val="00306289"/>
    <w:rsid w:val="00455B32"/>
    <w:rsid w:val="005205E4"/>
    <w:rsid w:val="0056685D"/>
    <w:rsid w:val="006371E4"/>
    <w:rsid w:val="00664696"/>
    <w:rsid w:val="00665619"/>
    <w:rsid w:val="006B431D"/>
    <w:rsid w:val="006E4C02"/>
    <w:rsid w:val="006E623F"/>
    <w:rsid w:val="00741DE0"/>
    <w:rsid w:val="00746E44"/>
    <w:rsid w:val="0077372E"/>
    <w:rsid w:val="0078382A"/>
    <w:rsid w:val="00910BDD"/>
    <w:rsid w:val="0092345A"/>
    <w:rsid w:val="00B9780F"/>
    <w:rsid w:val="00C56570"/>
    <w:rsid w:val="00CC47C4"/>
    <w:rsid w:val="00D731E3"/>
    <w:rsid w:val="00DD5128"/>
    <w:rsid w:val="00E272FA"/>
    <w:rsid w:val="00E94753"/>
    <w:rsid w:val="00ED7C49"/>
    <w:rsid w:val="00FA522B"/>
    <w:rsid w:val="02A9BCE1"/>
    <w:rsid w:val="0C2FB368"/>
    <w:rsid w:val="105670FA"/>
    <w:rsid w:val="109DE98C"/>
    <w:rsid w:val="127FFB63"/>
    <w:rsid w:val="129134A8"/>
    <w:rsid w:val="13519E52"/>
    <w:rsid w:val="13C4D9F9"/>
    <w:rsid w:val="20BCFB1B"/>
    <w:rsid w:val="2D383282"/>
    <w:rsid w:val="36400073"/>
    <w:rsid w:val="3B170A8D"/>
    <w:rsid w:val="467EA365"/>
    <w:rsid w:val="47D9FD5F"/>
    <w:rsid w:val="50160A82"/>
    <w:rsid w:val="55350CB0"/>
    <w:rsid w:val="564398FD"/>
    <w:rsid w:val="593DA15B"/>
    <w:rsid w:val="5DC9DF5F"/>
    <w:rsid w:val="6D1BE096"/>
    <w:rsid w:val="797CD48C"/>
    <w:rsid w:val="7EC0E7B6"/>
    <w:rsid w:val="7ECBB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FB63"/>
  <w15:chartTrackingRefBased/>
  <w15:docId w15:val="{AFCDA69F-7DCD-467D-8764-2808502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5B32"/>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9780F"/>
    <w:rPr>
      <w:color w:val="954F72" w:themeColor="followedHyperlink"/>
      <w:u w:val="single"/>
    </w:rPr>
  </w:style>
  <w:style w:type="character" w:customStyle="1" w:styleId="UnresolvedMention">
    <w:name w:val="Unresolved Mention"/>
    <w:basedOn w:val="DefaultParagraphFont"/>
    <w:uiPriority w:val="99"/>
    <w:semiHidden/>
    <w:unhideWhenUsed/>
    <w:rsid w:val="0056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construct.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construct.org/"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FE95F-F65E-4147-B8F9-1EE2915A46A5}">
  <ds:schemaRefs>
    <ds:schemaRef ds:uri="http://schemas.microsoft.com/sharepoint/v3/contenttype/forms"/>
  </ds:schemaRefs>
</ds:datastoreItem>
</file>

<file path=customXml/itemProps2.xml><?xml version="1.0" encoding="utf-8"?>
<ds:datastoreItem xmlns:ds="http://schemas.openxmlformats.org/officeDocument/2006/customXml" ds:itemID="{2C04804C-7F8E-43FA-9A6E-30D5F822B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9D47C2-3AF2-438E-98FE-538365EDCF01}"/>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Swann</dc:creator>
  <cp:keywords/>
  <dc:description/>
  <cp:lastModifiedBy>Rob Browne</cp:lastModifiedBy>
  <cp:revision>3</cp:revision>
  <dcterms:created xsi:type="dcterms:W3CDTF">2020-04-28T09:20:00Z</dcterms:created>
  <dcterms:modified xsi:type="dcterms:W3CDTF">2020-05-04T15:36:00Z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