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8E63" w14:textId="7E95F2FC" w:rsidR="00306289" w:rsidRPr="00664696" w:rsidRDefault="6D1BE096" w:rsidP="129134A8">
      <w:pPr>
        <w:jc w:val="center"/>
        <w:rPr>
          <w:b/>
          <w:bCs/>
        </w:rPr>
      </w:pPr>
      <w:r w:rsidRPr="00664696">
        <w:rPr>
          <w:b/>
          <w:bCs/>
        </w:rPr>
        <w:t>Getting ready for college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29134A8" w14:paraId="68CED2C4" w14:textId="77777777" w:rsidTr="67A0D00E">
        <w:tc>
          <w:tcPr>
            <w:tcW w:w="4680" w:type="dxa"/>
          </w:tcPr>
          <w:p w14:paraId="71B36927" w14:textId="042D6AC1" w:rsidR="6D1BE096" w:rsidRDefault="6D1BE096" w:rsidP="129134A8">
            <w:r>
              <w:t xml:space="preserve">Subject </w:t>
            </w:r>
          </w:p>
        </w:tc>
        <w:tc>
          <w:tcPr>
            <w:tcW w:w="4680" w:type="dxa"/>
          </w:tcPr>
          <w:p w14:paraId="19B067D9" w14:textId="37BF209B" w:rsidR="129134A8" w:rsidRDefault="00B9780F" w:rsidP="129134A8">
            <w:r>
              <w:t xml:space="preserve">Carpentry and Joinery </w:t>
            </w:r>
          </w:p>
        </w:tc>
      </w:tr>
      <w:tr w:rsidR="797CD48C" w14:paraId="7F966FF6" w14:textId="77777777" w:rsidTr="67A0D00E">
        <w:tc>
          <w:tcPr>
            <w:tcW w:w="4680" w:type="dxa"/>
          </w:tcPr>
          <w:p w14:paraId="4C9C4CA0" w14:textId="312521B1" w:rsidR="7EC0E7B6" w:rsidRDefault="7EC0E7B6" w:rsidP="797CD48C">
            <w:r>
              <w:t>Level</w:t>
            </w:r>
          </w:p>
        </w:tc>
        <w:tc>
          <w:tcPr>
            <w:tcW w:w="4680" w:type="dxa"/>
          </w:tcPr>
          <w:p w14:paraId="2F64A9D3" w14:textId="36E58AE3" w:rsidR="797CD48C" w:rsidRDefault="00B9780F" w:rsidP="797CD48C">
            <w:r>
              <w:t>Apprentice level 2 – full time Level 1-2</w:t>
            </w:r>
          </w:p>
        </w:tc>
      </w:tr>
      <w:tr w:rsidR="129134A8" w14:paraId="4A2CD416" w14:textId="77777777" w:rsidTr="67A0D00E">
        <w:tc>
          <w:tcPr>
            <w:tcW w:w="4680" w:type="dxa"/>
          </w:tcPr>
          <w:p w14:paraId="63D7CEC3" w14:textId="4B0585D7" w:rsidR="6D1BE096" w:rsidRDefault="6D1BE096" w:rsidP="129134A8">
            <w:r>
              <w:t xml:space="preserve">Qualification </w:t>
            </w:r>
          </w:p>
        </w:tc>
        <w:tc>
          <w:tcPr>
            <w:tcW w:w="4680" w:type="dxa"/>
          </w:tcPr>
          <w:p w14:paraId="7336B965" w14:textId="2B25648D" w:rsidR="129134A8" w:rsidRDefault="00B9780F" w:rsidP="129134A8">
            <w:r>
              <w:t xml:space="preserve">NOCN C&amp;J </w:t>
            </w:r>
          </w:p>
        </w:tc>
      </w:tr>
      <w:tr w:rsidR="129134A8" w14:paraId="0E32BD65" w14:textId="77777777" w:rsidTr="67A0D00E">
        <w:tc>
          <w:tcPr>
            <w:tcW w:w="4680" w:type="dxa"/>
          </w:tcPr>
          <w:p w14:paraId="206B60A5" w14:textId="075EC0B6" w:rsidR="6D1BE096" w:rsidRDefault="6D1BE096" w:rsidP="129134A8">
            <w:r>
              <w:t>Exam board / awarding body</w:t>
            </w:r>
          </w:p>
        </w:tc>
        <w:tc>
          <w:tcPr>
            <w:tcW w:w="4680" w:type="dxa"/>
          </w:tcPr>
          <w:p w14:paraId="7D6880C3" w14:textId="2DDD9E94" w:rsidR="129134A8" w:rsidRDefault="00B9780F" w:rsidP="129134A8">
            <w:r>
              <w:t>NOCN</w:t>
            </w:r>
          </w:p>
        </w:tc>
      </w:tr>
    </w:tbl>
    <w:p w14:paraId="2993A225" w14:textId="3272E089" w:rsidR="129134A8" w:rsidRDefault="00223763" w:rsidP="129134A8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EF98ED" wp14:editId="3C4943A4">
                <wp:simplePos x="0" y="0"/>
                <wp:positionH relativeFrom="margin">
                  <wp:align>left</wp:align>
                </wp:positionH>
                <wp:positionV relativeFrom="paragraph">
                  <wp:posOffset>455930</wp:posOffset>
                </wp:positionV>
                <wp:extent cx="5895975" cy="4381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3FA09" w14:textId="22ED37B7" w:rsidR="00223763" w:rsidRDefault="00E9475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64696">
                              <w:rPr>
                                <w:b/>
                                <w:bCs/>
                              </w:rPr>
                              <w:t>Getting ready to study</w:t>
                            </w:r>
                          </w:p>
                          <w:p w14:paraId="017F2693" w14:textId="05F786A2" w:rsidR="006E4C02" w:rsidRDefault="006E4C0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3F4B54C" w14:textId="6077C34E" w:rsidR="006E4C02" w:rsidRDefault="006E4C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685D">
                              <w:rPr>
                                <w:b/>
                                <w:bCs/>
                                <w:u w:val="single"/>
                              </w:rPr>
                              <w:t>Task 1:</w:t>
                            </w:r>
                            <w:r w:rsidR="0066561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65619" w:rsidRPr="0056685D">
                              <w:rPr>
                                <w:bCs/>
                              </w:rPr>
                              <w:t>When people talk about Carpentry and Joinery</w:t>
                            </w:r>
                            <w:r w:rsidR="0056685D">
                              <w:rPr>
                                <w:bCs/>
                              </w:rPr>
                              <w:t>,</w:t>
                            </w:r>
                            <w:r w:rsidR="00665619" w:rsidRPr="0056685D">
                              <w:rPr>
                                <w:bCs/>
                              </w:rPr>
                              <w:t xml:space="preserve"> they are in fact two separate working professions. Please look into the two and see which area most suits what you believe </w:t>
                            </w:r>
                            <w:r w:rsidR="0056685D">
                              <w:rPr>
                                <w:bCs/>
                              </w:rPr>
                              <w:t>could</w:t>
                            </w:r>
                            <w:r w:rsidR="00665619" w:rsidRPr="0056685D">
                              <w:rPr>
                                <w:bCs/>
                              </w:rPr>
                              <w:t xml:space="preserve"> be your future career.</w:t>
                            </w:r>
                          </w:p>
                          <w:p w14:paraId="425AF0B7" w14:textId="496E1334" w:rsidR="00665619" w:rsidRDefault="00665619">
                            <w:r w:rsidRPr="0056685D">
                              <w:rPr>
                                <w:b/>
                                <w:bCs/>
                                <w:u w:val="single"/>
                              </w:rPr>
                              <w:t>Task 2: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6685D">
                              <w:rPr>
                                <w:bCs/>
                              </w:rPr>
                              <w:t>When thinking of a carpenter and joiner there is always a stereotypical view of tools</w:t>
                            </w:r>
                            <w:r w:rsidR="005205E4">
                              <w:rPr>
                                <w:bCs/>
                              </w:rPr>
                              <w:t>,</w:t>
                            </w:r>
                            <w:r w:rsidRPr="0056685D">
                              <w:rPr>
                                <w:bCs/>
                              </w:rPr>
                              <w:t xml:space="preserve"> which could be</w:t>
                            </w:r>
                            <w:r w:rsidR="006E623F">
                              <w:rPr>
                                <w:bCs/>
                              </w:rPr>
                              <w:t>,</w:t>
                            </w:r>
                            <w:r w:rsidRPr="0056685D">
                              <w:rPr>
                                <w:bCs/>
                              </w:rPr>
                              <w:t xml:space="preserve"> a hammer, saw, chisels and a tape measure. How many more can you think of and </w:t>
                            </w:r>
                            <w:r w:rsidR="006E623F">
                              <w:rPr>
                                <w:bCs/>
                              </w:rPr>
                              <w:t>are</w:t>
                            </w:r>
                            <w:r w:rsidRPr="0056685D">
                              <w:rPr>
                                <w:bCs/>
                              </w:rPr>
                              <w:t xml:space="preserve"> you </w:t>
                            </w:r>
                            <w:r w:rsidR="006E623F">
                              <w:rPr>
                                <w:bCs/>
                              </w:rPr>
                              <w:t>sure</w:t>
                            </w:r>
                            <w:r w:rsidRPr="0056685D">
                              <w:rPr>
                                <w:bCs/>
                              </w:rPr>
                              <w:t xml:space="preserve"> what they do?</w:t>
                            </w:r>
                            <w:r w:rsidR="0056685D" w:rsidRPr="0056685D">
                              <w:rPr>
                                <w:bCs/>
                              </w:rPr>
                              <w:t xml:space="preserve"> For help visit </w:t>
                            </w:r>
                            <w:hyperlink r:id="rId8" w:history="1">
                              <w:r w:rsidR="0056685D" w:rsidRPr="0056685D">
                                <w:rPr>
                                  <w:rStyle w:val="Hyperlink"/>
                                </w:rPr>
                                <w:t>https://www.screwfix.com/</w:t>
                              </w:r>
                            </w:hyperlink>
                          </w:p>
                          <w:p w14:paraId="65B69F11" w14:textId="1E408859" w:rsidR="00CC47C4" w:rsidRDefault="00CC47C4">
                            <w:r w:rsidRPr="00CC47C4">
                              <w:rPr>
                                <w:b/>
                                <w:u w:val="single"/>
                              </w:rPr>
                              <w:t>Task 3: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CC47C4">
                              <w:t>Watch these links an</w:t>
                            </w:r>
                            <w:r>
                              <w:t xml:space="preserve">d see if this is the </w:t>
                            </w:r>
                            <w:r w:rsidR="00D731E3">
                              <w:t xml:space="preserve">area you would like to be involved in </w:t>
                            </w:r>
                            <w:hyperlink r:id="rId9" w:history="1">
                              <w:r w:rsidR="00D731E3">
                                <w:rPr>
                                  <w:rStyle w:val="Hyperlink"/>
                                </w:rPr>
                                <w:t>https://www.youtube.com/watch?v=SzswQjxY31U</w:t>
                              </w:r>
                            </w:hyperlink>
                          </w:p>
                          <w:p w14:paraId="2CBB8105" w14:textId="1E6D6F59" w:rsidR="00D731E3" w:rsidRDefault="00AE4E8D">
                            <w:hyperlink r:id="rId10" w:history="1">
                              <w:r w:rsidR="00D731E3">
                                <w:rPr>
                                  <w:rStyle w:val="Hyperlink"/>
                                </w:rPr>
                                <w:t>https://www.youtube.com/watch?v=3LcFN6quQp8</w:t>
                              </w:r>
                            </w:hyperlink>
                          </w:p>
                          <w:p w14:paraId="6755753B" w14:textId="0B1FD3A2" w:rsidR="00E272FA" w:rsidRDefault="00E272FA">
                            <w:r w:rsidRPr="00E272FA">
                              <w:rPr>
                                <w:b/>
                                <w:u w:val="single"/>
                              </w:rPr>
                              <w:t>Task 4:</w:t>
                            </w:r>
                            <w:r w:rsidRPr="00E272F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Do you feel you could challenge yourself and produce something with timber, </w:t>
                            </w:r>
                            <w:r w:rsidR="006E623F">
                              <w:t>if so</w:t>
                            </w:r>
                            <w:r>
                              <w:t xml:space="preserve"> please create something you feel you could enjoy and bring it in to college when </w:t>
                            </w:r>
                            <w:r w:rsidR="006E623F">
                              <w:t>self-isolation</w:t>
                            </w:r>
                            <w:r>
                              <w:t xml:space="preserve"> has been lifted.</w:t>
                            </w:r>
                          </w:p>
                          <w:p w14:paraId="2293B8AD" w14:textId="5884B4F5" w:rsidR="00E272FA" w:rsidRDefault="00E272FA">
                            <w:r>
                              <w:t>Good luck with your tasks and possible creation and with any luck it will keep you entertained for a least a day and stop self-isolation being</w:t>
                            </w:r>
                            <w:r w:rsidR="0071454F">
                              <w:t xml:space="preserve"> just</w:t>
                            </w:r>
                            <w:r>
                              <w:t xml:space="preserve"> another day. From your carpentry and joinery team </w:t>
                            </w:r>
                            <w:r w:rsidR="006E623F">
                              <w:t xml:space="preserve">at </w:t>
                            </w:r>
                            <w:proofErr w:type="spellStart"/>
                            <w:r w:rsidR="006E623F">
                              <w:t>Accrington</w:t>
                            </w:r>
                            <w:proofErr w:type="spellEnd"/>
                            <w:r w:rsidR="006E623F">
                              <w:t xml:space="preserve"> and </w:t>
                            </w:r>
                            <w:proofErr w:type="spellStart"/>
                            <w:r w:rsidR="006E623F">
                              <w:t>Rossendale</w:t>
                            </w:r>
                            <w:proofErr w:type="spellEnd"/>
                            <w:r w:rsidR="006E623F">
                              <w:t xml:space="preserve"> College, </w:t>
                            </w:r>
                            <w:r>
                              <w:t>enjoy and stay safe.</w:t>
                            </w:r>
                          </w:p>
                          <w:p w14:paraId="47C5D12F" w14:textId="0AF6E4F3" w:rsidR="00E272FA" w:rsidRDefault="00E272FA"/>
                          <w:p w14:paraId="3CB9EED5" w14:textId="77777777" w:rsidR="00E272FA" w:rsidRPr="00E272FA" w:rsidRDefault="00E272FA"/>
                          <w:p w14:paraId="16A7F369" w14:textId="77777777" w:rsidR="00D731E3" w:rsidRPr="00CC47C4" w:rsidRDefault="00D731E3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7AECDFC0" w14:textId="6C50BD30" w:rsidR="0056685D" w:rsidRPr="0056685D" w:rsidRDefault="0056685D">
                            <w:pPr>
                              <w:rPr>
                                <w:bCs/>
                              </w:rPr>
                            </w:pPr>
                          </w:p>
                          <w:p w14:paraId="7076BEC4" w14:textId="77777777" w:rsidR="0056685D" w:rsidRPr="00664696" w:rsidRDefault="0056685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9882DBA" w14:textId="5B882C89" w:rsidR="00E94753" w:rsidRPr="00664696" w:rsidRDefault="00E94753">
                            <w:pPr>
                              <w:rPr>
                                <w:highlight w:val="yellow"/>
                              </w:rPr>
                            </w:pPr>
                            <w:r w:rsidRPr="00664696">
                              <w:rPr>
                                <w:highlight w:val="yellow"/>
                              </w:rPr>
                              <w:t>[Please outline in this box</w:t>
                            </w:r>
                            <w:r w:rsidR="00FA522B" w:rsidRPr="00664696">
                              <w:rPr>
                                <w:highlight w:val="yellow"/>
                              </w:rPr>
                              <w:t xml:space="preserve"> a range of tasks and activities that Year 11 students could be doing</w:t>
                            </w:r>
                            <w:r w:rsidR="00455B32" w:rsidRPr="00664696">
                              <w:rPr>
                                <w:highlight w:val="yellow"/>
                              </w:rPr>
                              <w:t>.  The aim is to both keep their brains exercised and also to give them a head start by learning some background / basics of the course.  Activities could include:</w:t>
                            </w:r>
                          </w:p>
                          <w:p w14:paraId="12217690" w14:textId="37A17995" w:rsidR="00455B32" w:rsidRPr="00664696" w:rsidRDefault="0077372E" w:rsidP="00455B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highlight w:val="yellow"/>
                              </w:rPr>
                            </w:pPr>
                            <w:r w:rsidRPr="00664696">
                              <w:rPr>
                                <w:highlight w:val="yellow"/>
                              </w:rPr>
                              <w:t>Reading related to the subject</w:t>
                            </w:r>
                          </w:p>
                          <w:p w14:paraId="48C216E7" w14:textId="2803CD19" w:rsidR="0077372E" w:rsidRPr="00664696" w:rsidRDefault="0077372E" w:rsidP="00455B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highlight w:val="yellow"/>
                              </w:rPr>
                            </w:pPr>
                            <w:r w:rsidRPr="00664696">
                              <w:rPr>
                                <w:highlight w:val="yellow"/>
                              </w:rPr>
                              <w:t>Watching relevant films / you tube clips</w:t>
                            </w:r>
                          </w:p>
                          <w:p w14:paraId="34DFED6F" w14:textId="35BD7082" w:rsidR="0077372E" w:rsidRPr="00664696" w:rsidRDefault="0077372E" w:rsidP="00455B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highlight w:val="yellow"/>
                              </w:rPr>
                            </w:pPr>
                            <w:r w:rsidRPr="00664696">
                              <w:rPr>
                                <w:highlight w:val="yellow"/>
                              </w:rPr>
                              <w:t>Key word definitions</w:t>
                            </w:r>
                          </w:p>
                          <w:p w14:paraId="3F91F3D5" w14:textId="22CC3328" w:rsidR="0077372E" w:rsidRPr="00664696" w:rsidRDefault="006371E4" w:rsidP="00455B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highlight w:val="yellow"/>
                              </w:rPr>
                            </w:pPr>
                            <w:r w:rsidRPr="00664696">
                              <w:rPr>
                                <w:highlight w:val="yellow"/>
                              </w:rPr>
                              <w:t>A project to complete</w:t>
                            </w:r>
                          </w:p>
                          <w:p w14:paraId="0ED33F28" w14:textId="740CDD20" w:rsidR="006371E4" w:rsidRPr="00664696" w:rsidRDefault="00741DE0" w:rsidP="00455B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highlight w:val="yellow"/>
                              </w:rPr>
                            </w:pPr>
                            <w:r w:rsidRPr="00664696">
                              <w:rPr>
                                <w:highlight w:val="yellow"/>
                              </w:rPr>
                              <w:t xml:space="preserve">Research relevant current affairs </w:t>
                            </w:r>
                            <w:r w:rsidR="00664696" w:rsidRPr="00664696">
                              <w:rPr>
                                <w:highlight w:val="yellow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F98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5.9pt;width:464.25pt;height:3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0drJQIAAEcEAAAOAAAAZHJzL2Uyb0RvYy54bWysU9uO0zAQfUfiHyy/01xoaBs1XS1dipCW&#10;i7TLBziO01g4HmO7TcrXM3a6pVrgBeEHy+MZH8+cM7O+GXtFjsI6Cbqi2SylRGgOjdT7in593L1a&#10;UuI80w1ToEVFT8LRm83LF+vBlCKHDlQjLEEQ7crBVLTz3pRJ4ngneuZmYIRGZwu2Zx5Nu08aywZE&#10;71WSp+mbZADbGAtcOIe3d5OTbiJ+2wruP7etE56oimJuPu427nXYk82alXvLTCf5OQ32D1n0TGr8&#10;9AJ1xzwjByt/g+olt+Cg9TMOfQJtK7mINWA1WfqsmoeOGRFrQXKcudDk/h8s/3T8YolsKppnC0o0&#10;61GkRzF68hZGkgd+BuNKDHswGOhHvEadY63O3AP/5oiGbcf0XtxaC0MnWIP5ZeFlcvV0wnEBpB4+&#10;QoPfsIOHCDS2tg/kIR0E0VGn00WbkArHy2K5KlaLghKOvvnrZVakUb2ElU/PjXX+vYCehENFLYof&#10;4dnx3vmQDiufQsJvDpRsdlKpaNh9vVWWHBk2yi6uWMGzMKXJUNFVkRcTA3+FSOP6E0QvPXa8kn1F&#10;l5cgVgbe3ukm9qNnUk1nTFnpM5GBu4lFP9bjWZgamhNSamHqbJxEPHRgf1AyYFdX1H0/MCsoUR80&#10;yrLK5vMwBtGYF4scDXvtqa89THOEqqinZDpufRydQJiGW5SvlZHYoPOUyTlX7NbI93mywjhc2zHq&#10;1/xvfgIAAP//AwBQSwMEFAAGAAgAAAAhAGjV32/dAAAABwEAAA8AAABkcnMvZG93bnJldi54bWxM&#10;j8FOwzAQRO9I/IO1SFwQdVogTUOcCiGB6A0Kgqsbb5MIex1sNw1/z3KC48ysZt5W68lZMWKIvScF&#10;81kGAqnxpqdWwdvrw2UBIiZNRltPqOAbI6zr05NKl8Yf6QXHbWoFl1AstYIupaGUMjYdOh1nfkDi&#10;bO+D04llaKUJ+sjlzspFluXS6Z54odMD3nfYfG4PTkFx/TR+xM3V83uT7+0qXSzHx6+g1PnZdHcL&#10;IuGU/o7hF5/RoWamnT+QicIq4EeSguWc+TldLYobEDs2cnZkXcn//PUPAAAA//8DAFBLAQItABQA&#10;BgAIAAAAIQC2gziS/gAAAOEBAAATAAAAAAAAAAAAAAAAAAAAAABbQ29udGVudF9UeXBlc10ueG1s&#10;UEsBAi0AFAAGAAgAAAAhADj9If/WAAAAlAEAAAsAAAAAAAAAAAAAAAAALwEAAF9yZWxzLy5yZWxz&#10;UEsBAi0AFAAGAAgAAAAhABD7R2slAgAARwQAAA4AAAAAAAAAAAAAAAAALgIAAGRycy9lMm9Eb2Mu&#10;eG1sUEsBAi0AFAAGAAgAAAAhAGjV32/dAAAABwEAAA8AAAAAAAAAAAAAAAAAfwQAAGRycy9kb3du&#10;cmV2LnhtbFBLBQYAAAAABAAEAPMAAACJBQAAAAA=&#10;">
                <v:textbox>
                  <w:txbxContent>
                    <w:p w14:paraId="58B3FA09" w14:textId="22ED37B7" w:rsidR="00223763" w:rsidRDefault="00E94753">
                      <w:pPr>
                        <w:rPr>
                          <w:b/>
                          <w:bCs/>
                        </w:rPr>
                      </w:pPr>
                      <w:r w:rsidRPr="00664696">
                        <w:rPr>
                          <w:b/>
                          <w:bCs/>
                        </w:rPr>
                        <w:t>Getting ready to study</w:t>
                      </w:r>
                    </w:p>
                    <w:p w14:paraId="017F2693" w14:textId="05F786A2" w:rsidR="006E4C02" w:rsidRDefault="006E4C02">
                      <w:pPr>
                        <w:rPr>
                          <w:b/>
                          <w:bCs/>
                        </w:rPr>
                      </w:pPr>
                    </w:p>
                    <w:p w14:paraId="03F4B54C" w14:textId="6077C34E" w:rsidR="006E4C02" w:rsidRDefault="006E4C02">
                      <w:pPr>
                        <w:rPr>
                          <w:b/>
                          <w:bCs/>
                        </w:rPr>
                      </w:pPr>
                      <w:r w:rsidRPr="0056685D">
                        <w:rPr>
                          <w:b/>
                          <w:bCs/>
                          <w:u w:val="single"/>
                        </w:rPr>
                        <w:t>Task 1:</w:t>
                      </w:r>
                      <w:r w:rsidR="00665619">
                        <w:rPr>
                          <w:b/>
                          <w:bCs/>
                        </w:rPr>
                        <w:t xml:space="preserve"> </w:t>
                      </w:r>
                      <w:r w:rsidR="00665619" w:rsidRPr="0056685D">
                        <w:rPr>
                          <w:bCs/>
                        </w:rPr>
                        <w:t>When people talk about Carpentry and Joinery</w:t>
                      </w:r>
                      <w:r w:rsidR="0056685D">
                        <w:rPr>
                          <w:bCs/>
                        </w:rPr>
                        <w:t>,</w:t>
                      </w:r>
                      <w:r w:rsidR="00665619" w:rsidRPr="0056685D">
                        <w:rPr>
                          <w:bCs/>
                        </w:rPr>
                        <w:t xml:space="preserve"> they are in fact two separate working professions. Please look into the two and see which area most suits what you believe </w:t>
                      </w:r>
                      <w:r w:rsidR="0056685D">
                        <w:rPr>
                          <w:bCs/>
                        </w:rPr>
                        <w:t>could</w:t>
                      </w:r>
                      <w:r w:rsidR="00665619" w:rsidRPr="0056685D">
                        <w:rPr>
                          <w:bCs/>
                        </w:rPr>
                        <w:t xml:space="preserve"> be your future career.</w:t>
                      </w:r>
                    </w:p>
                    <w:p w14:paraId="425AF0B7" w14:textId="496E1334" w:rsidR="00665619" w:rsidRDefault="00665619">
                      <w:r w:rsidRPr="0056685D">
                        <w:rPr>
                          <w:b/>
                          <w:bCs/>
                          <w:u w:val="single"/>
                        </w:rPr>
                        <w:t>Task 2: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56685D">
                        <w:rPr>
                          <w:bCs/>
                        </w:rPr>
                        <w:t>When thinking of a carpenter and joiner there is always a stereotypical view of tools</w:t>
                      </w:r>
                      <w:r w:rsidR="005205E4">
                        <w:rPr>
                          <w:bCs/>
                        </w:rPr>
                        <w:t>,</w:t>
                      </w:r>
                      <w:r w:rsidRPr="0056685D">
                        <w:rPr>
                          <w:bCs/>
                        </w:rPr>
                        <w:t xml:space="preserve"> which could be</w:t>
                      </w:r>
                      <w:r w:rsidR="006E623F">
                        <w:rPr>
                          <w:bCs/>
                        </w:rPr>
                        <w:t>,</w:t>
                      </w:r>
                      <w:r w:rsidRPr="0056685D">
                        <w:rPr>
                          <w:bCs/>
                        </w:rPr>
                        <w:t xml:space="preserve"> a hammer, saw, chisels and a tape measure. How many more can you think of and </w:t>
                      </w:r>
                      <w:r w:rsidR="006E623F">
                        <w:rPr>
                          <w:bCs/>
                        </w:rPr>
                        <w:t>are</w:t>
                      </w:r>
                      <w:r w:rsidRPr="0056685D">
                        <w:rPr>
                          <w:bCs/>
                        </w:rPr>
                        <w:t xml:space="preserve"> you </w:t>
                      </w:r>
                      <w:r w:rsidR="006E623F">
                        <w:rPr>
                          <w:bCs/>
                        </w:rPr>
                        <w:t>sure</w:t>
                      </w:r>
                      <w:r w:rsidRPr="0056685D">
                        <w:rPr>
                          <w:bCs/>
                        </w:rPr>
                        <w:t xml:space="preserve"> what they do?</w:t>
                      </w:r>
                      <w:r w:rsidR="0056685D" w:rsidRPr="0056685D">
                        <w:rPr>
                          <w:bCs/>
                        </w:rPr>
                        <w:t xml:space="preserve"> For help visit </w:t>
                      </w:r>
                      <w:hyperlink r:id="rId11" w:history="1">
                        <w:r w:rsidR="0056685D" w:rsidRPr="0056685D">
                          <w:rPr>
                            <w:rStyle w:val="Hyperlink"/>
                          </w:rPr>
                          <w:t>https://www.screwfix.com/</w:t>
                        </w:r>
                      </w:hyperlink>
                    </w:p>
                    <w:p w14:paraId="65B69F11" w14:textId="1E408859" w:rsidR="00CC47C4" w:rsidRDefault="00CC47C4">
                      <w:r w:rsidRPr="00CC47C4">
                        <w:rPr>
                          <w:b/>
                          <w:u w:val="single"/>
                        </w:rPr>
                        <w:t>Task 3: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 w:rsidRPr="00CC47C4">
                        <w:t>Watch these links an</w:t>
                      </w:r>
                      <w:r>
                        <w:t xml:space="preserve">d see if this is the </w:t>
                      </w:r>
                      <w:r w:rsidR="00D731E3">
                        <w:t xml:space="preserve">area you would like to be involved in </w:t>
                      </w:r>
                      <w:hyperlink r:id="rId12" w:history="1">
                        <w:r w:rsidR="00D731E3">
                          <w:rPr>
                            <w:rStyle w:val="Hyperlink"/>
                          </w:rPr>
                          <w:t>https://www.youtube.com/watch?v=SzswQjxY31U</w:t>
                        </w:r>
                      </w:hyperlink>
                    </w:p>
                    <w:p w14:paraId="2CBB8105" w14:textId="1E6D6F59" w:rsidR="00D731E3" w:rsidRDefault="0071454F">
                      <w:hyperlink r:id="rId13" w:history="1">
                        <w:r w:rsidR="00D731E3">
                          <w:rPr>
                            <w:rStyle w:val="Hyperlink"/>
                          </w:rPr>
                          <w:t>https://www.youtube.com/watch?v=3LcFN6quQp8</w:t>
                        </w:r>
                      </w:hyperlink>
                    </w:p>
                    <w:p w14:paraId="6755753B" w14:textId="0B1FD3A2" w:rsidR="00E272FA" w:rsidRDefault="00E272FA">
                      <w:r w:rsidRPr="00E272FA">
                        <w:rPr>
                          <w:b/>
                          <w:u w:val="single"/>
                        </w:rPr>
                        <w:t>Task 4:</w:t>
                      </w:r>
                      <w:r w:rsidRPr="00E272FA">
                        <w:rPr>
                          <w:b/>
                        </w:rPr>
                        <w:t xml:space="preserve"> </w:t>
                      </w:r>
                      <w:r>
                        <w:t xml:space="preserve">Do you feel you could challenge yourself and produce something with timber, </w:t>
                      </w:r>
                      <w:r w:rsidR="006E623F">
                        <w:t>if so</w:t>
                      </w:r>
                      <w:r>
                        <w:t xml:space="preserve"> please create something you feel you could enjoy and bring it in to college when </w:t>
                      </w:r>
                      <w:r w:rsidR="006E623F">
                        <w:t>self-isolation</w:t>
                      </w:r>
                      <w:r>
                        <w:t xml:space="preserve"> has been lifted.</w:t>
                      </w:r>
                    </w:p>
                    <w:p w14:paraId="2293B8AD" w14:textId="5884B4F5" w:rsidR="00E272FA" w:rsidRDefault="00E272FA">
                      <w:r>
                        <w:t>Good luck with your tasks and possible creation and with any luck it will keep you entertained for a least a day and stop self-isolation being</w:t>
                      </w:r>
                      <w:r w:rsidR="0071454F">
                        <w:t xml:space="preserve"> just</w:t>
                      </w:r>
                      <w:bookmarkStart w:id="1" w:name="_GoBack"/>
                      <w:bookmarkEnd w:id="1"/>
                      <w:r>
                        <w:t xml:space="preserve"> another day. From your carpentry and joinery team </w:t>
                      </w:r>
                      <w:r w:rsidR="006E623F">
                        <w:t xml:space="preserve">at </w:t>
                      </w:r>
                      <w:proofErr w:type="spellStart"/>
                      <w:r w:rsidR="006E623F">
                        <w:t>Accrington</w:t>
                      </w:r>
                      <w:proofErr w:type="spellEnd"/>
                      <w:r w:rsidR="006E623F">
                        <w:t xml:space="preserve"> and </w:t>
                      </w:r>
                      <w:proofErr w:type="spellStart"/>
                      <w:r w:rsidR="006E623F">
                        <w:t>Rossendale</w:t>
                      </w:r>
                      <w:proofErr w:type="spellEnd"/>
                      <w:r w:rsidR="006E623F">
                        <w:t xml:space="preserve"> College, </w:t>
                      </w:r>
                      <w:r>
                        <w:t>enjoy and stay safe.</w:t>
                      </w:r>
                    </w:p>
                    <w:p w14:paraId="47C5D12F" w14:textId="0AF6E4F3" w:rsidR="00E272FA" w:rsidRDefault="00E272FA"/>
                    <w:p w14:paraId="3CB9EED5" w14:textId="77777777" w:rsidR="00E272FA" w:rsidRPr="00E272FA" w:rsidRDefault="00E272FA"/>
                    <w:p w14:paraId="16A7F369" w14:textId="77777777" w:rsidR="00D731E3" w:rsidRPr="00CC47C4" w:rsidRDefault="00D731E3">
                      <w:pPr>
                        <w:rPr>
                          <w:b/>
                          <w:u w:val="single"/>
                        </w:rPr>
                      </w:pPr>
                    </w:p>
                    <w:p w14:paraId="7AECDFC0" w14:textId="6C50BD30" w:rsidR="0056685D" w:rsidRPr="0056685D" w:rsidRDefault="0056685D">
                      <w:pPr>
                        <w:rPr>
                          <w:bCs/>
                        </w:rPr>
                      </w:pPr>
                    </w:p>
                    <w:p w14:paraId="7076BEC4" w14:textId="77777777" w:rsidR="0056685D" w:rsidRPr="00664696" w:rsidRDefault="0056685D">
                      <w:pPr>
                        <w:rPr>
                          <w:b/>
                          <w:bCs/>
                        </w:rPr>
                      </w:pPr>
                    </w:p>
                    <w:p w14:paraId="49882DBA" w14:textId="5B882C89" w:rsidR="00E94753" w:rsidRPr="00664696" w:rsidRDefault="00E94753">
                      <w:pPr>
                        <w:rPr>
                          <w:highlight w:val="yellow"/>
                        </w:rPr>
                      </w:pPr>
                      <w:r w:rsidRPr="00664696">
                        <w:rPr>
                          <w:highlight w:val="yellow"/>
                        </w:rPr>
                        <w:t>[Please outline in this box</w:t>
                      </w:r>
                      <w:r w:rsidR="00FA522B" w:rsidRPr="00664696">
                        <w:rPr>
                          <w:highlight w:val="yellow"/>
                        </w:rPr>
                        <w:t xml:space="preserve"> a range of tasks and activities that Year 11 students could be doing</w:t>
                      </w:r>
                      <w:r w:rsidR="00455B32" w:rsidRPr="00664696">
                        <w:rPr>
                          <w:highlight w:val="yellow"/>
                        </w:rPr>
                        <w:t>.  The aim is to both keep their brains exercised and also to give them a head start by learning some background / basics of the course.  Activities could include:</w:t>
                      </w:r>
                    </w:p>
                    <w:p w14:paraId="12217690" w14:textId="37A17995" w:rsidR="00455B32" w:rsidRPr="00664696" w:rsidRDefault="0077372E" w:rsidP="00455B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highlight w:val="yellow"/>
                        </w:rPr>
                      </w:pPr>
                      <w:r w:rsidRPr="00664696">
                        <w:rPr>
                          <w:highlight w:val="yellow"/>
                        </w:rPr>
                        <w:t>Reading related to the subject</w:t>
                      </w:r>
                    </w:p>
                    <w:p w14:paraId="48C216E7" w14:textId="2803CD19" w:rsidR="0077372E" w:rsidRPr="00664696" w:rsidRDefault="0077372E" w:rsidP="00455B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highlight w:val="yellow"/>
                        </w:rPr>
                      </w:pPr>
                      <w:r w:rsidRPr="00664696">
                        <w:rPr>
                          <w:highlight w:val="yellow"/>
                        </w:rPr>
                        <w:t>Watching relevant films / you tube clips</w:t>
                      </w:r>
                    </w:p>
                    <w:p w14:paraId="34DFED6F" w14:textId="35BD7082" w:rsidR="0077372E" w:rsidRPr="00664696" w:rsidRDefault="0077372E" w:rsidP="00455B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highlight w:val="yellow"/>
                        </w:rPr>
                      </w:pPr>
                      <w:r w:rsidRPr="00664696">
                        <w:rPr>
                          <w:highlight w:val="yellow"/>
                        </w:rPr>
                        <w:t>Key word definitions</w:t>
                      </w:r>
                    </w:p>
                    <w:p w14:paraId="3F91F3D5" w14:textId="22CC3328" w:rsidR="0077372E" w:rsidRPr="00664696" w:rsidRDefault="006371E4" w:rsidP="00455B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highlight w:val="yellow"/>
                        </w:rPr>
                      </w:pPr>
                      <w:r w:rsidRPr="00664696">
                        <w:rPr>
                          <w:highlight w:val="yellow"/>
                        </w:rPr>
                        <w:t>A project to complete</w:t>
                      </w:r>
                    </w:p>
                    <w:p w14:paraId="0ED33F28" w14:textId="740CDD20" w:rsidR="006371E4" w:rsidRPr="00664696" w:rsidRDefault="00741DE0" w:rsidP="00455B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highlight w:val="yellow"/>
                        </w:rPr>
                      </w:pPr>
                      <w:r w:rsidRPr="00664696">
                        <w:rPr>
                          <w:highlight w:val="yellow"/>
                        </w:rPr>
                        <w:t xml:space="preserve">Research relevant current affairs </w:t>
                      </w:r>
                      <w:r w:rsidR="00664696" w:rsidRPr="00664696">
                        <w:rPr>
                          <w:highlight w:val="yellow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9F265B" w14:textId="616116E7" w:rsidR="5DC9DF5F" w:rsidRDefault="5DC9DF5F" w:rsidP="5DC9DF5F">
      <w:bookmarkStart w:id="0" w:name="_GoBack"/>
      <w:bookmarkEnd w:id="0"/>
    </w:p>
    <w:sectPr w:rsidR="5DC9D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1AF3"/>
    <w:multiLevelType w:val="hybridMultilevel"/>
    <w:tmpl w:val="20163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75E6E"/>
    <w:multiLevelType w:val="hybridMultilevel"/>
    <w:tmpl w:val="F42CC63A"/>
    <w:lvl w:ilvl="0" w:tplc="4134E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A1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E48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45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C3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48F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CA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C0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63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7FFB63"/>
    <w:rsid w:val="00223763"/>
    <w:rsid w:val="002874A7"/>
    <w:rsid w:val="00306289"/>
    <w:rsid w:val="00455B32"/>
    <w:rsid w:val="005205E4"/>
    <w:rsid w:val="0056685D"/>
    <w:rsid w:val="006371E4"/>
    <w:rsid w:val="00664696"/>
    <w:rsid w:val="00665619"/>
    <w:rsid w:val="006E4C02"/>
    <w:rsid w:val="006E623F"/>
    <w:rsid w:val="0071454F"/>
    <w:rsid w:val="00741DE0"/>
    <w:rsid w:val="0077372E"/>
    <w:rsid w:val="00AE4E8D"/>
    <w:rsid w:val="00B9780F"/>
    <w:rsid w:val="00CC47C4"/>
    <w:rsid w:val="00D731E3"/>
    <w:rsid w:val="00E272FA"/>
    <w:rsid w:val="00E94753"/>
    <w:rsid w:val="00FA522B"/>
    <w:rsid w:val="02A9BCE1"/>
    <w:rsid w:val="0C2FB368"/>
    <w:rsid w:val="105670FA"/>
    <w:rsid w:val="109DE98C"/>
    <w:rsid w:val="127FFB63"/>
    <w:rsid w:val="129134A8"/>
    <w:rsid w:val="13519E52"/>
    <w:rsid w:val="13C4D9F9"/>
    <w:rsid w:val="20BCFB1B"/>
    <w:rsid w:val="2D383282"/>
    <w:rsid w:val="36400073"/>
    <w:rsid w:val="3B170A8D"/>
    <w:rsid w:val="467EA365"/>
    <w:rsid w:val="47D9FD5F"/>
    <w:rsid w:val="50160A82"/>
    <w:rsid w:val="55350CB0"/>
    <w:rsid w:val="564398FD"/>
    <w:rsid w:val="593DA15B"/>
    <w:rsid w:val="5DC9DF5F"/>
    <w:rsid w:val="67A0D00E"/>
    <w:rsid w:val="6D1BE096"/>
    <w:rsid w:val="797CD48C"/>
    <w:rsid w:val="7EC0E7B6"/>
    <w:rsid w:val="7ECBB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FB63"/>
  <w15:chartTrackingRefBased/>
  <w15:docId w15:val="{AFCDA69F-7DCD-467D-8764-28085024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5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80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6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ewfix.com/" TargetMode="External"/><Relationship Id="rId13" Type="http://schemas.openxmlformats.org/officeDocument/2006/relationships/hyperlink" Target="https://www.youtube.com/watch?v=3LcFN6quQp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SzswQjxY31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rewfix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3LcFN6quQp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SzswQjxY31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8D2BED2E20547BDFBDC7174B34AB6" ma:contentTypeVersion="10" ma:contentTypeDescription="Create a new document." ma:contentTypeScope="" ma:versionID="f570854409ff9b86932f97d677619894">
  <xsd:schema xmlns:xsd="http://www.w3.org/2001/XMLSchema" xmlns:xs="http://www.w3.org/2001/XMLSchema" xmlns:p="http://schemas.microsoft.com/office/2006/metadata/properties" xmlns:ns2="8fabc1e0-ed38-4ea7-b1b2-e53899f8b726" xmlns:ns3="04bb7163-2c1a-48b0-a2f7-484cce41e9e0" targetNamespace="http://schemas.microsoft.com/office/2006/metadata/properties" ma:root="true" ma:fieldsID="da859001d974d632593d84860e873855" ns2:_="" ns3:_="">
    <xsd:import namespace="8fabc1e0-ed38-4ea7-b1b2-e53899f8b726"/>
    <xsd:import namespace="04bb7163-2c1a-48b0-a2f7-484cce41e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bc1e0-ed38-4ea7-b1b2-e53899f8b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b7163-2c1a-48b0-a2f7-484cce41e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4804C-7F8E-43FA-9A6E-30D5F822BF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7D24C0-BD4A-4295-9824-04CD574A1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bc1e0-ed38-4ea7-b1b2-e53899f8b726"/>
    <ds:schemaRef ds:uri="04bb7163-2c1a-48b0-a2f7-484cce41e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5FE95F-F65E-4147-B8F9-1EE2915A46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 Swann</dc:creator>
  <cp:keywords/>
  <dc:description/>
  <cp:lastModifiedBy>Rob Browne</cp:lastModifiedBy>
  <cp:revision>5</cp:revision>
  <dcterms:created xsi:type="dcterms:W3CDTF">2020-04-28T09:21:00Z</dcterms:created>
  <dcterms:modified xsi:type="dcterms:W3CDTF">2020-05-05T13:21:00Z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0x01010058C8D2BED2E20547BDFBDC7174B34AB6</vt:lpwstr>
  </property>
</Properties>
</file>