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A2D4639" w:rsidR="00306289" w:rsidRPr="00152915" w:rsidRDefault="6D1BE096" w:rsidP="129134A8">
      <w:pPr>
        <w:jc w:val="center"/>
        <w:rPr>
          <w:b/>
          <w:bCs/>
          <w:sz w:val="24"/>
          <w:szCs w:val="24"/>
        </w:rPr>
      </w:pPr>
      <w:r w:rsidRPr="00152915">
        <w:rPr>
          <w:b/>
          <w:bCs/>
          <w:sz w:val="24"/>
          <w:szCs w:val="24"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:rsidRPr="00152915" w14:paraId="68CED2C4" w14:textId="77777777" w:rsidTr="797CD48C">
        <w:tc>
          <w:tcPr>
            <w:tcW w:w="4680" w:type="dxa"/>
          </w:tcPr>
          <w:p w14:paraId="71B36927" w14:textId="042D6AC1" w:rsidR="6D1BE096" w:rsidRPr="00152915" w:rsidRDefault="6D1BE096" w:rsidP="129134A8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 xml:space="preserve">Subject </w:t>
            </w:r>
          </w:p>
        </w:tc>
        <w:tc>
          <w:tcPr>
            <w:tcW w:w="4680" w:type="dxa"/>
          </w:tcPr>
          <w:p w14:paraId="49BDAF2C" w14:textId="707C7A9B" w:rsidR="00D9480C" w:rsidRPr="00152915" w:rsidRDefault="00D9480C" w:rsidP="00152915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Level 3 Diploma in Supporting Teaching and Learning in Schools</w:t>
            </w:r>
          </w:p>
          <w:p w14:paraId="19B067D9" w14:textId="439B1DD1" w:rsidR="129134A8" w:rsidRPr="00152915" w:rsidRDefault="129134A8" w:rsidP="129134A8">
            <w:pPr>
              <w:rPr>
                <w:sz w:val="24"/>
                <w:szCs w:val="24"/>
              </w:rPr>
            </w:pPr>
          </w:p>
        </w:tc>
      </w:tr>
      <w:tr w:rsidR="797CD48C" w:rsidRPr="00152915" w14:paraId="7F966FF6" w14:textId="77777777" w:rsidTr="797CD48C">
        <w:tc>
          <w:tcPr>
            <w:tcW w:w="4680" w:type="dxa"/>
          </w:tcPr>
          <w:p w14:paraId="4C9C4CA0" w14:textId="312521B1" w:rsidR="7EC0E7B6" w:rsidRPr="00152915" w:rsidRDefault="7EC0E7B6" w:rsidP="797CD48C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Level</w:t>
            </w:r>
          </w:p>
        </w:tc>
        <w:tc>
          <w:tcPr>
            <w:tcW w:w="4680" w:type="dxa"/>
          </w:tcPr>
          <w:p w14:paraId="2F64A9D3" w14:textId="3C40B08A" w:rsidR="797CD48C" w:rsidRPr="00152915" w:rsidRDefault="00942D91" w:rsidP="797CD48C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3</w:t>
            </w:r>
          </w:p>
        </w:tc>
      </w:tr>
      <w:tr w:rsidR="129134A8" w:rsidRPr="00152915" w14:paraId="4A2CD416" w14:textId="77777777" w:rsidTr="797CD48C">
        <w:tc>
          <w:tcPr>
            <w:tcW w:w="4680" w:type="dxa"/>
          </w:tcPr>
          <w:p w14:paraId="63D7CEC3" w14:textId="4B0585D7" w:rsidR="6D1BE096" w:rsidRPr="00152915" w:rsidRDefault="6D1BE096" w:rsidP="129134A8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 xml:space="preserve">Qualification </w:t>
            </w:r>
          </w:p>
        </w:tc>
        <w:tc>
          <w:tcPr>
            <w:tcW w:w="4680" w:type="dxa"/>
          </w:tcPr>
          <w:p w14:paraId="2B058311" w14:textId="77777777" w:rsidR="00D9480C" w:rsidRPr="00152915" w:rsidRDefault="00D9480C" w:rsidP="00D9480C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Level 3 Diploma in Supporting Teaching and Learning in Schools</w:t>
            </w:r>
          </w:p>
          <w:p w14:paraId="7336B965" w14:textId="13D344DD" w:rsidR="00942D91" w:rsidRPr="00152915" w:rsidRDefault="00942D91" w:rsidP="129134A8">
            <w:pPr>
              <w:rPr>
                <w:sz w:val="24"/>
                <w:szCs w:val="24"/>
              </w:rPr>
            </w:pPr>
          </w:p>
        </w:tc>
      </w:tr>
      <w:tr w:rsidR="129134A8" w:rsidRPr="00152915" w14:paraId="0E32BD65" w14:textId="77777777" w:rsidTr="797CD48C">
        <w:tc>
          <w:tcPr>
            <w:tcW w:w="4680" w:type="dxa"/>
          </w:tcPr>
          <w:p w14:paraId="206B60A5" w14:textId="7B135366" w:rsidR="6D1BE096" w:rsidRPr="00152915" w:rsidRDefault="6D1BE096" w:rsidP="129134A8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Exam board / awarding body</w:t>
            </w:r>
          </w:p>
        </w:tc>
        <w:tc>
          <w:tcPr>
            <w:tcW w:w="4680" w:type="dxa"/>
          </w:tcPr>
          <w:p w14:paraId="7D6880C3" w14:textId="22049F0B" w:rsidR="129134A8" w:rsidRPr="00152915" w:rsidRDefault="00942D91" w:rsidP="129134A8">
            <w:pPr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Cache</w:t>
            </w:r>
          </w:p>
        </w:tc>
      </w:tr>
    </w:tbl>
    <w:p w14:paraId="5190FA08" w14:textId="77777777" w:rsidR="009E2946" w:rsidRPr="00152915" w:rsidRDefault="009E2946" w:rsidP="129134A8">
      <w:pPr>
        <w:rPr>
          <w:sz w:val="24"/>
          <w:szCs w:val="24"/>
        </w:rPr>
      </w:pPr>
    </w:p>
    <w:p w14:paraId="249242D1" w14:textId="774DA13B" w:rsidR="00D9480C" w:rsidRPr="00152915" w:rsidRDefault="009E2946" w:rsidP="009E2946">
      <w:pPr>
        <w:rPr>
          <w:b/>
          <w:bCs/>
          <w:sz w:val="24"/>
          <w:szCs w:val="24"/>
          <w:u w:val="single"/>
        </w:rPr>
      </w:pPr>
      <w:r w:rsidRPr="00152915">
        <w:rPr>
          <w:b/>
          <w:bCs/>
          <w:sz w:val="24"/>
          <w:szCs w:val="24"/>
          <w:u w:val="single"/>
        </w:rPr>
        <w:t>Getting ready to study</w:t>
      </w:r>
    </w:p>
    <w:p w14:paraId="1A655CFA" w14:textId="77777777" w:rsidR="00D9480C" w:rsidRPr="00152915" w:rsidRDefault="00D9480C" w:rsidP="00D9480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DAC9732" w14:textId="77777777" w:rsidR="00D9480C" w:rsidRPr="00152915" w:rsidRDefault="00D9480C" w:rsidP="00D9480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152915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Poster Task</w:t>
      </w:r>
    </w:p>
    <w:p w14:paraId="213131BB" w14:textId="1A09C062" w:rsidR="00D9480C" w:rsidRPr="00152915" w:rsidRDefault="00D9480C" w:rsidP="00D9480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Create two posters, one for the importance of </w:t>
      </w:r>
      <w:proofErr w:type="spellStart"/>
      <w:r w:rsidRPr="00152915">
        <w:rPr>
          <w:rFonts w:ascii="Calibri" w:eastAsia="Times New Roman" w:hAnsi="Calibri" w:cs="Calibri"/>
          <w:color w:val="000000"/>
          <w:sz w:val="24"/>
          <w:szCs w:val="24"/>
        </w:rPr>
        <w:t>Maths</w:t>
      </w:r>
      <w:proofErr w:type="spellEnd"/>
      <w:r w:rsidRPr="00152915">
        <w:rPr>
          <w:rFonts w:ascii="Calibri" w:eastAsia="Times New Roman" w:hAnsi="Calibri" w:cs="Calibri"/>
          <w:color w:val="000000"/>
          <w:sz w:val="24"/>
          <w:szCs w:val="24"/>
        </w:rPr>
        <w:t>/ Numeracy in Schools and one for English/ Literacy. Your posters should highlight why eac</w:t>
      </w:r>
      <w:r w:rsidR="00825B84">
        <w:rPr>
          <w:rFonts w:ascii="Calibri" w:eastAsia="Times New Roman" w:hAnsi="Calibri" w:cs="Calibri"/>
          <w:color w:val="000000"/>
          <w:sz w:val="24"/>
          <w:szCs w:val="24"/>
        </w:rPr>
        <w:t>h are important for</w:t>
      </w: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25B84">
        <w:rPr>
          <w:rFonts w:ascii="Calibri" w:eastAsia="Times New Roman" w:hAnsi="Calibri" w:cs="Calibri"/>
          <w:color w:val="000000"/>
          <w:sz w:val="24"/>
          <w:szCs w:val="24"/>
        </w:rPr>
        <w:t xml:space="preserve">children in </w:t>
      </w:r>
      <w:r w:rsidRPr="00152915">
        <w:rPr>
          <w:rFonts w:ascii="Calibri" w:eastAsia="Times New Roman" w:hAnsi="Calibri" w:cs="Calibri"/>
          <w:color w:val="000000"/>
          <w:sz w:val="24"/>
          <w:szCs w:val="24"/>
        </w:rPr>
        <w:t>school</w:t>
      </w:r>
      <w:r w:rsidR="00825B84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25B84">
        <w:rPr>
          <w:rFonts w:ascii="Calibri" w:eastAsia="Times New Roman" w:hAnsi="Calibri" w:cs="Calibri"/>
          <w:color w:val="000000"/>
          <w:sz w:val="24"/>
          <w:szCs w:val="24"/>
        </w:rPr>
        <w:t>e.g.</w:t>
      </w: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 they are important to open up career options in the future. </w:t>
      </w:r>
    </w:p>
    <w:p w14:paraId="5BF82B3D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9F9B93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152915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Watch Task</w:t>
      </w:r>
    </w:p>
    <w:p w14:paraId="38203D21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47D5F5F3" w14:textId="037C4FE8" w:rsidR="009E294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</w:rPr>
        <w:t>Watch an episode of the secret life of 4 or 5 year olds</w:t>
      </w:r>
      <w:r w:rsidR="00825B84">
        <w:rPr>
          <w:rFonts w:ascii="Calibri" w:eastAsia="Times New Roman" w:hAnsi="Calibri" w:cs="Calibri"/>
          <w:color w:val="000000"/>
          <w:sz w:val="24"/>
          <w:szCs w:val="24"/>
        </w:rPr>
        <w:t xml:space="preserve"> (video links below)</w:t>
      </w: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 and ma</w:t>
      </w:r>
      <w:r w:rsidR="00152915"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ke notes on what you see within </w:t>
      </w: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the episode that fits into each area of development (Physical, Intellectual, Language, Emotional and Social) – it could be an activity the children are doing, the commentary from the experts about the children or something you observe the child doing. </w:t>
      </w:r>
      <w:r w:rsidR="00825B84">
        <w:rPr>
          <w:rFonts w:ascii="Calibri" w:eastAsia="Times New Roman" w:hAnsi="Calibri" w:cs="Calibri"/>
          <w:color w:val="000000"/>
          <w:sz w:val="24"/>
          <w:szCs w:val="24"/>
        </w:rPr>
        <w:t>You may create a table similar to this to help you:</w:t>
      </w:r>
    </w:p>
    <w:p w14:paraId="53122F67" w14:textId="77777777" w:rsidR="00825B84" w:rsidRDefault="00825B8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B84" w14:paraId="1DABC0F6" w14:textId="77777777" w:rsidTr="00825B84">
        <w:tc>
          <w:tcPr>
            <w:tcW w:w="4675" w:type="dxa"/>
          </w:tcPr>
          <w:p w14:paraId="714E2D86" w14:textId="0671A3BA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Development</w:t>
            </w:r>
          </w:p>
        </w:tc>
        <w:tc>
          <w:tcPr>
            <w:tcW w:w="4675" w:type="dxa"/>
          </w:tcPr>
          <w:p w14:paraId="5F355FDE" w14:textId="0DF23326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you see in the video</w:t>
            </w:r>
          </w:p>
        </w:tc>
      </w:tr>
      <w:tr w:rsidR="00825B84" w14:paraId="5FEBA034" w14:textId="77777777" w:rsidTr="00825B84">
        <w:tc>
          <w:tcPr>
            <w:tcW w:w="4675" w:type="dxa"/>
          </w:tcPr>
          <w:p w14:paraId="611653C3" w14:textId="7A19E8E5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675" w:type="dxa"/>
          </w:tcPr>
          <w:p w14:paraId="30985B19" w14:textId="77777777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25B84" w14:paraId="74C79E79" w14:textId="77777777" w:rsidTr="00825B84">
        <w:tc>
          <w:tcPr>
            <w:tcW w:w="4675" w:type="dxa"/>
          </w:tcPr>
          <w:p w14:paraId="6D6DC7B9" w14:textId="18E8BE52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9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Intellectual</w:t>
            </w:r>
          </w:p>
        </w:tc>
        <w:tc>
          <w:tcPr>
            <w:tcW w:w="4675" w:type="dxa"/>
          </w:tcPr>
          <w:p w14:paraId="2794066F" w14:textId="77777777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25B84" w14:paraId="51273E88" w14:textId="77777777" w:rsidTr="00825B84">
        <w:tc>
          <w:tcPr>
            <w:tcW w:w="4675" w:type="dxa"/>
          </w:tcPr>
          <w:p w14:paraId="2917731B" w14:textId="3085D718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9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4675" w:type="dxa"/>
          </w:tcPr>
          <w:p w14:paraId="03A7A310" w14:textId="77777777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25B84" w14:paraId="3A035CFE" w14:textId="77777777" w:rsidTr="00825B84">
        <w:tc>
          <w:tcPr>
            <w:tcW w:w="4675" w:type="dxa"/>
          </w:tcPr>
          <w:p w14:paraId="6996B734" w14:textId="0ED3C53C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9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Emotional</w:t>
            </w:r>
          </w:p>
        </w:tc>
        <w:tc>
          <w:tcPr>
            <w:tcW w:w="4675" w:type="dxa"/>
          </w:tcPr>
          <w:p w14:paraId="55FF30E3" w14:textId="77777777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25B84" w14:paraId="46221ADE" w14:textId="77777777" w:rsidTr="00825B84">
        <w:tc>
          <w:tcPr>
            <w:tcW w:w="4675" w:type="dxa"/>
          </w:tcPr>
          <w:p w14:paraId="2E133EA9" w14:textId="06D8C758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9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4675" w:type="dxa"/>
          </w:tcPr>
          <w:p w14:paraId="3357B0B0" w14:textId="77777777" w:rsidR="00825B84" w:rsidRDefault="00825B84" w:rsidP="009E294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BB15E20" w14:textId="77777777" w:rsidR="00825B84" w:rsidRPr="00152915" w:rsidRDefault="00825B8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6F1A63" w14:textId="4C81094B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325FBEFA" w14:textId="5446980B" w:rsidR="00152915" w:rsidRPr="00152915" w:rsidRDefault="00152915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  <w:u w:val="single"/>
        </w:rPr>
        <w:t>Video Links</w:t>
      </w:r>
    </w:p>
    <w:p w14:paraId="785418BC" w14:textId="7246A87F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</w:rPr>
        <w:t>https://www.youtube.com/watch?v=1HplF1SeqSI https://www.youtube.com/watch?v=4xq3Wk5YZD8 https://www.channel4.com/programmes/the-secret-life-of-4-and-5-year-olds</w:t>
      </w:r>
    </w:p>
    <w:p w14:paraId="1F0D393E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564381C" w14:textId="77777777" w:rsidR="00825B84" w:rsidRDefault="00825B8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30C96C67" w14:textId="77777777" w:rsidR="00825B84" w:rsidRDefault="00825B8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3A508A47" w14:textId="77777777" w:rsidR="00825B84" w:rsidRDefault="00825B8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5959BA31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152915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lastRenderedPageBreak/>
        <w:t xml:space="preserve">Reading Task </w:t>
      </w:r>
    </w:p>
    <w:p w14:paraId="6248CC41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53520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52915">
        <w:rPr>
          <w:sz w:val="24"/>
          <w:szCs w:val="24"/>
        </w:rPr>
        <w:t xml:space="preserve">Read daily articles on </w:t>
      </w:r>
      <w:hyperlink r:id="rId8" w:history="1">
        <w:r w:rsidRPr="00152915">
          <w:rPr>
            <w:rStyle w:val="Hyperlink"/>
            <w:sz w:val="24"/>
            <w:szCs w:val="24"/>
          </w:rPr>
          <w:t>https://www.pacey.org.uk/</w:t>
        </w:r>
      </w:hyperlink>
      <w:r w:rsidRPr="00152915">
        <w:rPr>
          <w:sz w:val="24"/>
          <w:szCs w:val="24"/>
        </w:rPr>
        <w:t xml:space="preserve"> to keep up to date with how the Early Years and Childcare Sector is evolving.</w:t>
      </w:r>
    </w:p>
    <w:p w14:paraId="4533C319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D071F1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152915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Prevent Task</w:t>
      </w:r>
    </w:p>
    <w:p w14:paraId="70B01EE9" w14:textId="77777777" w:rsidR="009E2946" w:rsidRPr="00152915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8EF299" w14:textId="6D7CE01E" w:rsidR="009E2946" w:rsidRPr="00152915" w:rsidRDefault="009E2946" w:rsidP="004047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Provide a one page report on what Prevent and </w:t>
      </w:r>
      <w:proofErr w:type="spellStart"/>
      <w:r w:rsidRPr="00152915">
        <w:rPr>
          <w:rFonts w:ascii="Calibri" w:eastAsia="Times New Roman" w:hAnsi="Calibri" w:cs="Calibri"/>
          <w:color w:val="000000"/>
          <w:sz w:val="24"/>
          <w:szCs w:val="24"/>
        </w:rPr>
        <w:t>Radicialisation</w:t>
      </w:r>
      <w:proofErr w:type="spellEnd"/>
      <w:r w:rsidRPr="00152915">
        <w:rPr>
          <w:rFonts w:ascii="Calibri" w:eastAsia="Times New Roman" w:hAnsi="Calibri" w:cs="Calibri"/>
          <w:color w:val="000000"/>
          <w:sz w:val="24"/>
          <w:szCs w:val="24"/>
        </w:rPr>
        <w:t xml:space="preserve"> are. Include in your report ways to keep yourself safe in college and ways to keep children and c</w:t>
      </w:r>
      <w:r w:rsidR="004047B0" w:rsidRPr="00152915">
        <w:rPr>
          <w:rFonts w:ascii="Calibri" w:eastAsia="Times New Roman" w:hAnsi="Calibri" w:cs="Calibri"/>
          <w:color w:val="000000"/>
          <w:sz w:val="24"/>
          <w:szCs w:val="24"/>
        </w:rPr>
        <w:t>olleagues safe in the workpl</w:t>
      </w:r>
      <w:r w:rsidR="00152915">
        <w:rPr>
          <w:rFonts w:ascii="Calibri" w:eastAsia="Times New Roman" w:hAnsi="Calibri" w:cs="Calibri"/>
          <w:color w:val="000000"/>
          <w:sz w:val="24"/>
          <w:szCs w:val="24"/>
        </w:rPr>
        <w:t xml:space="preserve">ace. </w:t>
      </w:r>
    </w:p>
    <w:p w14:paraId="16FDB8EB" w14:textId="77777777" w:rsidR="009E2946" w:rsidRDefault="009E2946" w:rsidP="129134A8">
      <w:pPr>
        <w:rPr>
          <w:sz w:val="24"/>
          <w:szCs w:val="24"/>
        </w:rPr>
      </w:pPr>
    </w:p>
    <w:p w14:paraId="15DE257C" w14:textId="77777777" w:rsidR="00825B84" w:rsidRPr="00152915" w:rsidRDefault="00825B84" w:rsidP="00825B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152915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Research Task</w:t>
      </w:r>
    </w:p>
    <w:p w14:paraId="0650CE22" w14:textId="77777777" w:rsidR="00825B84" w:rsidRPr="00152915" w:rsidRDefault="00825B84" w:rsidP="00825B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45579D8" w14:textId="77777777" w:rsidR="00825B84" w:rsidRDefault="00825B84" w:rsidP="00825B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52915">
        <w:rPr>
          <w:rFonts w:ascii="Calibri" w:eastAsia="Times New Roman" w:hAnsi="Calibri" w:cs="Calibri"/>
          <w:color w:val="000000"/>
          <w:sz w:val="24"/>
          <w:szCs w:val="24"/>
        </w:rPr>
        <w:t>Research the professional skills needed by teaching assistants when working in schools and early year’s settings. Using a scale of 1-10 where 1 is very poor, 5 is average and 10 is expert judge yourself against each professional skills and where you have a score under 5 highlight some ways to improve your score before starting college in September.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An example for this is shown below:</w:t>
      </w:r>
    </w:p>
    <w:p w14:paraId="3E304DAD" w14:textId="77777777" w:rsidR="00825B84" w:rsidRDefault="00825B84" w:rsidP="00825B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25B84" w14:paraId="30AF849A" w14:textId="77777777" w:rsidTr="00A92B14">
        <w:tc>
          <w:tcPr>
            <w:tcW w:w="3116" w:type="dxa"/>
          </w:tcPr>
          <w:p w14:paraId="5E20C980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Professional Skill</w:t>
            </w:r>
          </w:p>
        </w:tc>
        <w:tc>
          <w:tcPr>
            <w:tcW w:w="3117" w:type="dxa"/>
          </w:tcPr>
          <w:p w14:paraId="2ADF23AB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 Current Score</w:t>
            </w:r>
          </w:p>
        </w:tc>
        <w:tc>
          <w:tcPr>
            <w:tcW w:w="3117" w:type="dxa"/>
          </w:tcPr>
          <w:p w14:paraId="4D682DBD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Ways I could improve my score before starting college</w:t>
            </w:r>
          </w:p>
        </w:tc>
      </w:tr>
      <w:tr w:rsidR="00825B84" w14:paraId="2E1969A1" w14:textId="77777777" w:rsidTr="00A92B14">
        <w:tc>
          <w:tcPr>
            <w:tcW w:w="3116" w:type="dxa"/>
          </w:tcPr>
          <w:p w14:paraId="587ED2B9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Verbal communication</w:t>
            </w:r>
          </w:p>
        </w:tc>
        <w:tc>
          <w:tcPr>
            <w:tcW w:w="3117" w:type="dxa"/>
          </w:tcPr>
          <w:p w14:paraId="1466E7B0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4AD314AB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Practice reading aloud to projector my voice better.</w:t>
            </w:r>
          </w:p>
          <w:p w14:paraId="1ECCB3C6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25B84" w14:paraId="5DF16043" w14:textId="77777777" w:rsidTr="00A92B14">
        <w:tc>
          <w:tcPr>
            <w:tcW w:w="3116" w:type="dxa"/>
          </w:tcPr>
          <w:p w14:paraId="1FF60FE5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management</w:t>
            </w:r>
          </w:p>
        </w:tc>
        <w:tc>
          <w:tcPr>
            <w:tcW w:w="3117" w:type="dxa"/>
          </w:tcPr>
          <w:p w14:paraId="3DCC85D4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6A36F459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Turn up to appointments on time, early if possible. </w:t>
            </w:r>
          </w:p>
          <w:p w14:paraId="5948EE78" w14:textId="77777777" w:rsidR="00825B84" w:rsidRDefault="00825B84" w:rsidP="00A92B1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 my schedule ahead so I will be on time.</w:t>
            </w:r>
          </w:p>
        </w:tc>
      </w:tr>
    </w:tbl>
    <w:p w14:paraId="650097C9" w14:textId="74FB360D" w:rsidR="00825B84" w:rsidRPr="00152915" w:rsidRDefault="00825B84" w:rsidP="00825B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EA75E6C" w14:textId="77777777" w:rsidR="00825B84" w:rsidRDefault="00825B84" w:rsidP="129134A8">
      <w:pPr>
        <w:rPr>
          <w:sz w:val="24"/>
          <w:szCs w:val="24"/>
        </w:rPr>
      </w:pPr>
    </w:p>
    <w:p w14:paraId="627671DE" w14:textId="77777777" w:rsidR="00825B84" w:rsidRPr="00152915" w:rsidRDefault="00825B84" w:rsidP="129134A8">
      <w:pPr>
        <w:rPr>
          <w:sz w:val="24"/>
          <w:szCs w:val="24"/>
        </w:rPr>
      </w:pPr>
    </w:p>
    <w:p w14:paraId="259F265B" w14:textId="616116E7" w:rsidR="5DC9DF5F" w:rsidRDefault="5DC9DF5F" w:rsidP="5DC9DF5F"/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0BE"/>
    <w:multiLevelType w:val="hybridMultilevel"/>
    <w:tmpl w:val="A1445DD2"/>
    <w:lvl w:ilvl="0" w:tplc="A6AA5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8E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00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CF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01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7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00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FFB63"/>
    <w:rsid w:val="00152915"/>
    <w:rsid w:val="00223763"/>
    <w:rsid w:val="00306289"/>
    <w:rsid w:val="004047B0"/>
    <w:rsid w:val="00455B32"/>
    <w:rsid w:val="006371E4"/>
    <w:rsid w:val="00664696"/>
    <w:rsid w:val="00741DE0"/>
    <w:rsid w:val="0077372E"/>
    <w:rsid w:val="00825B84"/>
    <w:rsid w:val="00942D91"/>
    <w:rsid w:val="009E2946"/>
    <w:rsid w:val="00D9480C"/>
    <w:rsid w:val="00E94753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y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Kirsty Moss</cp:lastModifiedBy>
  <cp:revision>2</cp:revision>
  <dcterms:created xsi:type="dcterms:W3CDTF">2020-04-29T15:30:00Z</dcterms:created>
  <dcterms:modified xsi:type="dcterms:W3CDTF">2020-04-29T15:30:00Z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