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7DF" w:rsidRDefault="006877DF" w:rsidP="006877DF">
      <w:pPr>
        <w:rPr>
          <w:b/>
          <w:sz w:val="32"/>
          <w:szCs w:val="32"/>
        </w:rPr>
      </w:pPr>
      <w:r w:rsidRPr="008071EE">
        <w:rPr>
          <w:b/>
          <w:sz w:val="32"/>
          <w:szCs w:val="32"/>
        </w:rPr>
        <w:t xml:space="preserve">Gender Pay Gap Report </w:t>
      </w:r>
      <w:r w:rsidR="00273E95">
        <w:rPr>
          <w:b/>
          <w:sz w:val="32"/>
          <w:szCs w:val="32"/>
        </w:rPr>
        <w:t>2020</w:t>
      </w:r>
    </w:p>
    <w:p w:rsidR="006877DF" w:rsidRDefault="006877DF" w:rsidP="006877DF">
      <w:pPr>
        <w:rPr>
          <w:b/>
          <w:sz w:val="24"/>
          <w:szCs w:val="24"/>
        </w:rPr>
      </w:pPr>
      <w:r>
        <w:rPr>
          <w:b/>
          <w:sz w:val="24"/>
          <w:szCs w:val="24"/>
        </w:rPr>
        <w:t>Background</w:t>
      </w:r>
    </w:p>
    <w:p w:rsidR="006877DF" w:rsidRDefault="006877DF" w:rsidP="006877DF">
      <w:pPr>
        <w:rPr>
          <w:sz w:val="24"/>
          <w:szCs w:val="24"/>
        </w:rPr>
      </w:pPr>
      <w:r>
        <w:rPr>
          <w:sz w:val="24"/>
          <w:szCs w:val="24"/>
        </w:rPr>
        <w:t>Employers with 250 or more employees are required to publish data in relation to the gender pay gap. This report provides the relevant information for Nelson and Colne College</w:t>
      </w:r>
      <w:r w:rsidR="00273E95">
        <w:rPr>
          <w:sz w:val="24"/>
          <w:szCs w:val="24"/>
        </w:rPr>
        <w:t xml:space="preserve"> Group</w:t>
      </w:r>
      <w:r>
        <w:rPr>
          <w:sz w:val="24"/>
          <w:szCs w:val="24"/>
        </w:rPr>
        <w:t>; the information contained within this report is as at 31 March 20</w:t>
      </w:r>
      <w:r w:rsidR="00273E95">
        <w:rPr>
          <w:sz w:val="24"/>
          <w:szCs w:val="24"/>
        </w:rPr>
        <w:t>20</w:t>
      </w:r>
      <w:r>
        <w:rPr>
          <w:sz w:val="24"/>
          <w:szCs w:val="24"/>
        </w:rPr>
        <w:t>.</w:t>
      </w:r>
    </w:p>
    <w:p w:rsidR="006877DF" w:rsidRDefault="006877DF" w:rsidP="006877DF">
      <w:pPr>
        <w:rPr>
          <w:sz w:val="24"/>
          <w:szCs w:val="24"/>
        </w:rPr>
      </w:pPr>
      <w:r>
        <w:rPr>
          <w:sz w:val="24"/>
          <w:szCs w:val="24"/>
        </w:rPr>
        <w:t xml:space="preserve">It is useful to note that gender pay gap is not the same as equal pay; the latter refers to the difference between men and women’s pay for doing the same or similar work, whereas the gender pay gap relates to the difference calculated between men and women’s average earnings, irrespective of their role. </w:t>
      </w:r>
    </w:p>
    <w:p w:rsidR="006877DF" w:rsidRDefault="006877DF" w:rsidP="006877DF">
      <w:pPr>
        <w:pStyle w:val="NoSpacing"/>
      </w:pPr>
    </w:p>
    <w:p w:rsidR="006877DF" w:rsidRDefault="006877DF" w:rsidP="006877DF">
      <w:pPr>
        <w:rPr>
          <w:b/>
          <w:sz w:val="24"/>
          <w:szCs w:val="24"/>
        </w:rPr>
      </w:pPr>
      <w:r>
        <w:rPr>
          <w:b/>
          <w:sz w:val="24"/>
          <w:szCs w:val="24"/>
        </w:rPr>
        <w:t>Pay Gap Data</w:t>
      </w:r>
    </w:p>
    <w:p w:rsidR="006877DF" w:rsidRDefault="006877DF" w:rsidP="006877DF">
      <w:pPr>
        <w:rPr>
          <w:sz w:val="24"/>
          <w:szCs w:val="24"/>
        </w:rPr>
      </w:pPr>
      <w:r>
        <w:rPr>
          <w:sz w:val="24"/>
          <w:szCs w:val="24"/>
        </w:rPr>
        <w:t xml:space="preserve">The gender pay gap data for </w:t>
      </w:r>
      <w:r w:rsidR="0043488E">
        <w:rPr>
          <w:sz w:val="24"/>
          <w:szCs w:val="24"/>
        </w:rPr>
        <w:t>the Nelson Group</w:t>
      </w:r>
      <w:r>
        <w:rPr>
          <w:sz w:val="24"/>
          <w:szCs w:val="24"/>
        </w:rPr>
        <w:t xml:space="preserve"> shows:</w:t>
      </w:r>
    </w:p>
    <w:tbl>
      <w:tblPr>
        <w:tblStyle w:val="TableGrid"/>
        <w:tblW w:w="8929" w:type="dxa"/>
        <w:tblInd w:w="0" w:type="dxa"/>
        <w:tblLook w:val="04A0" w:firstRow="1" w:lastRow="0" w:firstColumn="1" w:lastColumn="0" w:noHBand="0" w:noVBand="1"/>
      </w:tblPr>
      <w:tblGrid>
        <w:gridCol w:w="4241"/>
        <w:gridCol w:w="1172"/>
        <w:gridCol w:w="1172"/>
        <w:gridCol w:w="1172"/>
        <w:gridCol w:w="1172"/>
      </w:tblGrid>
      <w:tr w:rsidR="00273E95" w:rsidTr="00273E95">
        <w:tc>
          <w:tcPr>
            <w:tcW w:w="424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273E95" w:rsidRDefault="00273E95" w:rsidP="00273E95">
            <w:pPr>
              <w:spacing w:after="0" w:line="240" w:lineRule="auto"/>
              <w:rPr>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73E95" w:rsidRDefault="00273E95" w:rsidP="00273E95">
            <w:pPr>
              <w:spacing w:after="0" w:line="240" w:lineRule="auto"/>
              <w:rPr>
                <w:b/>
                <w:sz w:val="24"/>
                <w:szCs w:val="24"/>
              </w:rPr>
            </w:pPr>
            <w:r>
              <w:rPr>
                <w:b/>
                <w:sz w:val="24"/>
                <w:szCs w:val="24"/>
              </w:rPr>
              <w:t>2017</w:t>
            </w:r>
          </w:p>
        </w:tc>
        <w:tc>
          <w:tcPr>
            <w:tcW w:w="117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73E95" w:rsidRDefault="00273E95" w:rsidP="00273E95">
            <w:pPr>
              <w:spacing w:after="0" w:line="240" w:lineRule="auto"/>
              <w:rPr>
                <w:b/>
                <w:sz w:val="24"/>
                <w:szCs w:val="24"/>
              </w:rPr>
            </w:pPr>
            <w:r>
              <w:rPr>
                <w:b/>
                <w:sz w:val="24"/>
                <w:szCs w:val="24"/>
              </w:rPr>
              <w:t>2018</w:t>
            </w:r>
          </w:p>
        </w:tc>
        <w:tc>
          <w:tcPr>
            <w:tcW w:w="117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73E95" w:rsidRDefault="00273E95" w:rsidP="00273E95">
            <w:pPr>
              <w:spacing w:after="0" w:line="240" w:lineRule="auto"/>
              <w:rPr>
                <w:b/>
                <w:sz w:val="24"/>
                <w:szCs w:val="24"/>
              </w:rPr>
            </w:pPr>
            <w:r>
              <w:rPr>
                <w:b/>
                <w:sz w:val="24"/>
                <w:szCs w:val="24"/>
              </w:rPr>
              <w:t>2019</w:t>
            </w:r>
          </w:p>
        </w:tc>
        <w:tc>
          <w:tcPr>
            <w:tcW w:w="117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73E95" w:rsidRDefault="00273E95" w:rsidP="00273E95">
            <w:pPr>
              <w:spacing w:after="0" w:line="240" w:lineRule="auto"/>
              <w:rPr>
                <w:b/>
                <w:sz w:val="24"/>
                <w:szCs w:val="24"/>
              </w:rPr>
            </w:pPr>
            <w:r>
              <w:rPr>
                <w:b/>
                <w:sz w:val="24"/>
                <w:szCs w:val="24"/>
              </w:rPr>
              <w:t>2020</w:t>
            </w:r>
          </w:p>
        </w:tc>
      </w:tr>
      <w:tr w:rsidR="00273E95" w:rsidTr="00273E95">
        <w:tc>
          <w:tcPr>
            <w:tcW w:w="424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273E95" w:rsidRDefault="00273E95" w:rsidP="00273E95">
            <w:pPr>
              <w:spacing w:after="0" w:line="240" w:lineRule="auto"/>
              <w:rPr>
                <w:sz w:val="24"/>
                <w:szCs w:val="24"/>
              </w:rPr>
            </w:pPr>
            <w:r>
              <w:rPr>
                <w:sz w:val="24"/>
                <w:szCs w:val="24"/>
              </w:rPr>
              <w:t>Mean Gender Pay Gap</w:t>
            </w:r>
          </w:p>
        </w:tc>
        <w:tc>
          <w:tcPr>
            <w:tcW w:w="117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73E95" w:rsidRDefault="00273E95" w:rsidP="00273E95">
            <w:pPr>
              <w:spacing w:after="0" w:line="240" w:lineRule="auto"/>
              <w:rPr>
                <w:b/>
                <w:sz w:val="24"/>
                <w:szCs w:val="24"/>
              </w:rPr>
            </w:pPr>
            <w:r>
              <w:rPr>
                <w:b/>
                <w:sz w:val="24"/>
                <w:szCs w:val="24"/>
              </w:rPr>
              <w:t>5.1%</w:t>
            </w:r>
          </w:p>
        </w:tc>
        <w:tc>
          <w:tcPr>
            <w:tcW w:w="117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73E95" w:rsidRDefault="00273E95" w:rsidP="00273E95">
            <w:pPr>
              <w:spacing w:after="0" w:line="240" w:lineRule="auto"/>
              <w:rPr>
                <w:b/>
                <w:sz w:val="24"/>
                <w:szCs w:val="24"/>
              </w:rPr>
            </w:pPr>
            <w:r>
              <w:rPr>
                <w:b/>
                <w:sz w:val="24"/>
                <w:szCs w:val="24"/>
              </w:rPr>
              <w:t>5.35%</w:t>
            </w:r>
          </w:p>
        </w:tc>
        <w:tc>
          <w:tcPr>
            <w:tcW w:w="117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73E95" w:rsidRDefault="00273E95" w:rsidP="00273E95">
            <w:pPr>
              <w:spacing w:after="0" w:line="240" w:lineRule="auto"/>
              <w:rPr>
                <w:b/>
                <w:sz w:val="24"/>
                <w:szCs w:val="24"/>
              </w:rPr>
            </w:pPr>
            <w:r>
              <w:rPr>
                <w:b/>
                <w:sz w:val="24"/>
                <w:szCs w:val="24"/>
              </w:rPr>
              <w:t>-1.05%</w:t>
            </w:r>
          </w:p>
        </w:tc>
        <w:tc>
          <w:tcPr>
            <w:tcW w:w="117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73E95" w:rsidRDefault="00E714A5" w:rsidP="00273E95">
            <w:pPr>
              <w:spacing w:after="0" w:line="240" w:lineRule="auto"/>
              <w:rPr>
                <w:b/>
                <w:sz w:val="24"/>
                <w:szCs w:val="24"/>
              </w:rPr>
            </w:pPr>
            <w:r w:rsidRPr="00E714A5">
              <w:rPr>
                <w:b/>
                <w:sz w:val="24"/>
                <w:szCs w:val="24"/>
              </w:rPr>
              <w:t>0.37</w:t>
            </w:r>
            <w:r>
              <w:rPr>
                <w:b/>
                <w:sz w:val="24"/>
                <w:szCs w:val="24"/>
              </w:rPr>
              <w:t>%</w:t>
            </w:r>
          </w:p>
        </w:tc>
      </w:tr>
      <w:tr w:rsidR="00273E95" w:rsidTr="00273E95">
        <w:tc>
          <w:tcPr>
            <w:tcW w:w="424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273E95" w:rsidRDefault="00273E95" w:rsidP="00273E95">
            <w:pPr>
              <w:spacing w:after="0" w:line="240" w:lineRule="auto"/>
              <w:rPr>
                <w:sz w:val="24"/>
                <w:szCs w:val="24"/>
              </w:rPr>
            </w:pPr>
            <w:r>
              <w:rPr>
                <w:sz w:val="24"/>
                <w:szCs w:val="24"/>
              </w:rPr>
              <w:t>Median Gender Pay Gap</w:t>
            </w:r>
          </w:p>
        </w:tc>
        <w:tc>
          <w:tcPr>
            <w:tcW w:w="117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73E95" w:rsidRDefault="00273E95" w:rsidP="00273E95">
            <w:pPr>
              <w:spacing w:after="0" w:line="240" w:lineRule="auto"/>
              <w:rPr>
                <w:b/>
                <w:sz w:val="24"/>
                <w:szCs w:val="24"/>
              </w:rPr>
            </w:pPr>
            <w:r>
              <w:rPr>
                <w:b/>
                <w:sz w:val="24"/>
                <w:szCs w:val="24"/>
              </w:rPr>
              <w:t>7.4%</w:t>
            </w:r>
          </w:p>
        </w:tc>
        <w:tc>
          <w:tcPr>
            <w:tcW w:w="117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73E95" w:rsidRDefault="00273E95" w:rsidP="00273E95">
            <w:pPr>
              <w:spacing w:after="0" w:line="240" w:lineRule="auto"/>
              <w:rPr>
                <w:b/>
                <w:sz w:val="24"/>
                <w:szCs w:val="24"/>
              </w:rPr>
            </w:pPr>
            <w:r>
              <w:rPr>
                <w:b/>
                <w:sz w:val="24"/>
                <w:szCs w:val="24"/>
              </w:rPr>
              <w:t>8.77%</w:t>
            </w:r>
          </w:p>
        </w:tc>
        <w:tc>
          <w:tcPr>
            <w:tcW w:w="117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73E95" w:rsidRDefault="00273E95" w:rsidP="00273E95">
            <w:pPr>
              <w:spacing w:after="0" w:line="240" w:lineRule="auto"/>
              <w:rPr>
                <w:b/>
                <w:sz w:val="24"/>
                <w:szCs w:val="24"/>
              </w:rPr>
            </w:pPr>
            <w:r>
              <w:rPr>
                <w:b/>
                <w:sz w:val="24"/>
                <w:szCs w:val="24"/>
              </w:rPr>
              <w:t>3.56%</w:t>
            </w:r>
          </w:p>
        </w:tc>
        <w:tc>
          <w:tcPr>
            <w:tcW w:w="117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73E95" w:rsidRDefault="00E714A5" w:rsidP="00273E95">
            <w:pPr>
              <w:spacing w:after="0" w:line="240" w:lineRule="auto"/>
              <w:rPr>
                <w:b/>
                <w:sz w:val="24"/>
                <w:szCs w:val="24"/>
              </w:rPr>
            </w:pPr>
            <w:r w:rsidRPr="00E714A5">
              <w:rPr>
                <w:b/>
                <w:sz w:val="24"/>
                <w:szCs w:val="24"/>
              </w:rPr>
              <w:t>4.21</w:t>
            </w:r>
            <w:r>
              <w:rPr>
                <w:b/>
                <w:sz w:val="24"/>
                <w:szCs w:val="24"/>
              </w:rPr>
              <w:t>%</w:t>
            </w:r>
          </w:p>
        </w:tc>
      </w:tr>
    </w:tbl>
    <w:p w:rsidR="006877DF" w:rsidRDefault="006877DF" w:rsidP="006877DF">
      <w:pPr>
        <w:rPr>
          <w:sz w:val="24"/>
          <w:szCs w:val="24"/>
        </w:rPr>
      </w:pPr>
    </w:p>
    <w:p w:rsidR="00497DEE" w:rsidRPr="00497DEE" w:rsidRDefault="00497DEE" w:rsidP="006877DF">
      <w:pPr>
        <w:rPr>
          <w:b/>
          <w:sz w:val="24"/>
          <w:szCs w:val="24"/>
        </w:rPr>
      </w:pPr>
      <w:r w:rsidRPr="00497DEE">
        <w:rPr>
          <w:b/>
          <w:sz w:val="24"/>
          <w:szCs w:val="24"/>
        </w:rPr>
        <w:t>The mean pay rates within the Nelson Group as at 31 March 20</w:t>
      </w:r>
      <w:r w:rsidR="00227A0D">
        <w:rPr>
          <w:b/>
          <w:sz w:val="24"/>
          <w:szCs w:val="24"/>
        </w:rPr>
        <w:t>20</w:t>
      </w:r>
    </w:p>
    <w:p w:rsidR="006877DF" w:rsidRDefault="00497DEE" w:rsidP="006877DF">
      <w:pPr>
        <w:rPr>
          <w:sz w:val="24"/>
          <w:szCs w:val="24"/>
        </w:rPr>
      </w:pPr>
      <w:r>
        <w:rPr>
          <w:sz w:val="24"/>
          <w:szCs w:val="24"/>
        </w:rPr>
        <w:t>(</w:t>
      </w:r>
      <w:r w:rsidR="006877DF">
        <w:rPr>
          <w:sz w:val="24"/>
          <w:szCs w:val="24"/>
        </w:rPr>
        <w:t xml:space="preserve">The </w:t>
      </w:r>
      <w:r w:rsidR="006877DF">
        <w:rPr>
          <w:i/>
          <w:sz w:val="24"/>
          <w:szCs w:val="24"/>
        </w:rPr>
        <w:t>mean</w:t>
      </w:r>
      <w:r w:rsidR="006877DF">
        <w:rPr>
          <w:sz w:val="24"/>
          <w:szCs w:val="24"/>
        </w:rPr>
        <w:t xml:space="preserve"> calculation shows the difference between the mean average hourly rate for male and female employees. Mean averages place the same value on every rate considered, giving a good overall indication of the gender pay gap</w:t>
      </w:r>
      <w:r>
        <w:rPr>
          <w:sz w:val="24"/>
          <w:szCs w:val="24"/>
        </w:rPr>
        <w:t>)</w:t>
      </w:r>
      <w:r w:rsidR="006877DF">
        <w:rPr>
          <w:sz w:val="24"/>
          <w:szCs w:val="24"/>
        </w:rPr>
        <w:t>.</w:t>
      </w:r>
    </w:p>
    <w:p w:rsidR="00497DEE" w:rsidRPr="00657992" w:rsidRDefault="00497DEE" w:rsidP="00497DEE">
      <w:pPr>
        <w:spacing w:after="0" w:line="240" w:lineRule="auto"/>
        <w:rPr>
          <w:rFonts w:ascii="Calibri" w:eastAsia="Times New Roman" w:hAnsi="Calibri" w:cs="Times New Roman"/>
          <w:bCs/>
          <w:sz w:val="24"/>
          <w:szCs w:val="24"/>
          <w:lang w:eastAsia="en-GB"/>
        </w:rPr>
      </w:pPr>
      <w:r>
        <w:rPr>
          <w:sz w:val="24"/>
          <w:szCs w:val="24"/>
        </w:rPr>
        <w:t xml:space="preserve">The mean pay rate for a female is </w:t>
      </w:r>
      <w:r w:rsidRPr="00657992">
        <w:rPr>
          <w:sz w:val="24"/>
          <w:szCs w:val="24"/>
        </w:rPr>
        <w:t>£</w:t>
      </w:r>
      <w:r w:rsidR="0048108D" w:rsidRPr="00657992">
        <w:rPr>
          <w:rFonts w:ascii="Calibri" w:eastAsia="Times New Roman" w:hAnsi="Calibri" w:cs="Times New Roman"/>
          <w:bCs/>
          <w:sz w:val="24"/>
          <w:szCs w:val="24"/>
          <w:lang w:eastAsia="en-GB"/>
        </w:rPr>
        <w:t>15.09</w:t>
      </w:r>
    </w:p>
    <w:p w:rsidR="00497DEE" w:rsidRPr="005A3B8C" w:rsidRDefault="00497DEE" w:rsidP="00497DEE">
      <w:pPr>
        <w:spacing w:after="0" w:line="240" w:lineRule="auto"/>
        <w:rPr>
          <w:rFonts w:ascii="Calibri" w:eastAsia="Times New Roman" w:hAnsi="Calibri" w:cs="Times New Roman"/>
          <w:bCs/>
          <w:color w:val="FF0000"/>
          <w:sz w:val="24"/>
          <w:szCs w:val="24"/>
          <w:lang w:eastAsia="en-GB"/>
        </w:rPr>
      </w:pPr>
      <w:r w:rsidRPr="005A3B8C">
        <w:rPr>
          <w:rFonts w:ascii="Calibri" w:eastAsia="Times New Roman" w:hAnsi="Calibri" w:cs="Times New Roman"/>
          <w:bCs/>
          <w:sz w:val="24"/>
          <w:szCs w:val="24"/>
          <w:lang w:eastAsia="en-GB"/>
        </w:rPr>
        <w:t>The mean pay rate for a male is £</w:t>
      </w:r>
      <w:r w:rsidR="00657992">
        <w:rPr>
          <w:rFonts w:ascii="Calibri" w:eastAsia="Times New Roman" w:hAnsi="Calibri" w:cs="Times New Roman"/>
          <w:bCs/>
          <w:sz w:val="24"/>
          <w:szCs w:val="24"/>
          <w:lang w:eastAsia="en-GB"/>
        </w:rPr>
        <w:t>15.15</w:t>
      </w:r>
    </w:p>
    <w:p w:rsidR="00E0198B" w:rsidRDefault="005A3B8C" w:rsidP="00497DEE">
      <w:pPr>
        <w:spacing w:after="0" w:line="240" w:lineRule="auto"/>
        <w:rPr>
          <w:rFonts w:ascii="Calibri" w:eastAsia="Times New Roman" w:hAnsi="Calibri" w:cs="Times New Roman"/>
          <w:bCs/>
          <w:sz w:val="24"/>
          <w:szCs w:val="24"/>
          <w:lang w:eastAsia="en-GB"/>
        </w:rPr>
      </w:pPr>
      <w:r w:rsidRPr="00881D02">
        <w:rPr>
          <w:rFonts w:ascii="Calibri" w:eastAsia="Times New Roman" w:hAnsi="Calibri" w:cs="Times New Roman"/>
          <w:bCs/>
          <w:sz w:val="24"/>
          <w:szCs w:val="24"/>
          <w:lang w:eastAsia="en-GB"/>
        </w:rPr>
        <w:t xml:space="preserve">In monetary terms this is a difference of </w:t>
      </w:r>
      <w:r w:rsidR="00657992">
        <w:rPr>
          <w:rFonts w:ascii="Calibri" w:eastAsia="Times New Roman" w:hAnsi="Calibri" w:cs="Times New Roman"/>
          <w:bCs/>
          <w:sz w:val="24"/>
          <w:szCs w:val="24"/>
          <w:lang w:eastAsia="en-GB"/>
        </w:rPr>
        <w:t>6</w:t>
      </w:r>
      <w:r w:rsidRPr="00881D02">
        <w:rPr>
          <w:rFonts w:ascii="Calibri" w:eastAsia="Times New Roman" w:hAnsi="Calibri" w:cs="Times New Roman"/>
          <w:bCs/>
          <w:sz w:val="24"/>
          <w:szCs w:val="24"/>
          <w:lang w:eastAsia="en-GB"/>
        </w:rPr>
        <w:t>p per hour</w:t>
      </w:r>
    </w:p>
    <w:p w:rsidR="00E0198B" w:rsidRDefault="00E0198B" w:rsidP="00497DEE">
      <w:pPr>
        <w:spacing w:after="0" w:line="240" w:lineRule="auto"/>
        <w:rPr>
          <w:rFonts w:ascii="Calibri" w:eastAsia="Times New Roman" w:hAnsi="Calibri" w:cs="Times New Roman"/>
          <w:bCs/>
          <w:sz w:val="24"/>
          <w:szCs w:val="24"/>
          <w:lang w:eastAsia="en-GB"/>
        </w:rPr>
      </w:pPr>
    </w:p>
    <w:p w:rsidR="002F7FB5" w:rsidRPr="00881D02" w:rsidRDefault="00226E1E" w:rsidP="00497DEE">
      <w:pPr>
        <w:spacing w:after="0" w:line="240" w:lineRule="auto"/>
        <w:rPr>
          <w:rFonts w:ascii="Calibri" w:eastAsia="Times New Roman" w:hAnsi="Calibri" w:cs="Times New Roman"/>
          <w:bCs/>
          <w:sz w:val="24"/>
          <w:szCs w:val="24"/>
          <w:lang w:eastAsia="en-GB"/>
        </w:rPr>
      </w:pPr>
      <w:r w:rsidRPr="008C46DE">
        <w:rPr>
          <w:rFonts w:ascii="Calibri" w:eastAsia="Times New Roman" w:hAnsi="Calibri" w:cs="Times New Roman"/>
          <w:bCs/>
          <w:sz w:val="24"/>
          <w:szCs w:val="24"/>
          <w:lang w:eastAsia="en-GB"/>
        </w:rPr>
        <w:t xml:space="preserve">In 2019 the mean female pay rate was higher than </w:t>
      </w:r>
      <w:r w:rsidR="00E72880" w:rsidRPr="008C46DE">
        <w:rPr>
          <w:rFonts w:ascii="Calibri" w:eastAsia="Times New Roman" w:hAnsi="Calibri" w:cs="Times New Roman"/>
          <w:bCs/>
          <w:sz w:val="24"/>
          <w:szCs w:val="24"/>
          <w:lang w:eastAsia="en-GB"/>
        </w:rPr>
        <w:t>the</w:t>
      </w:r>
      <w:r w:rsidR="00963785" w:rsidRPr="008C46DE">
        <w:rPr>
          <w:rFonts w:ascii="Calibri" w:eastAsia="Times New Roman" w:hAnsi="Calibri" w:cs="Times New Roman"/>
          <w:bCs/>
          <w:sz w:val="24"/>
          <w:szCs w:val="24"/>
          <w:lang w:eastAsia="en-GB"/>
        </w:rPr>
        <w:t xml:space="preserve"> </w:t>
      </w:r>
      <w:r w:rsidR="00E0198B" w:rsidRPr="008C46DE">
        <w:rPr>
          <w:rFonts w:ascii="Calibri" w:eastAsia="Times New Roman" w:hAnsi="Calibri" w:cs="Times New Roman"/>
          <w:bCs/>
          <w:sz w:val="24"/>
          <w:szCs w:val="24"/>
          <w:lang w:eastAsia="en-GB"/>
        </w:rPr>
        <w:t>male</w:t>
      </w:r>
      <w:r w:rsidR="00E72880" w:rsidRPr="008C46DE">
        <w:rPr>
          <w:rFonts w:ascii="Calibri" w:eastAsia="Times New Roman" w:hAnsi="Calibri" w:cs="Times New Roman"/>
          <w:bCs/>
          <w:sz w:val="24"/>
          <w:szCs w:val="24"/>
          <w:lang w:eastAsia="en-GB"/>
        </w:rPr>
        <w:t xml:space="preserve"> rate</w:t>
      </w:r>
      <w:r w:rsidR="00EA7D52" w:rsidRPr="008C46DE">
        <w:rPr>
          <w:rFonts w:ascii="Calibri" w:eastAsia="Times New Roman" w:hAnsi="Calibri" w:cs="Times New Roman"/>
          <w:bCs/>
          <w:sz w:val="24"/>
          <w:szCs w:val="24"/>
          <w:lang w:eastAsia="en-GB"/>
        </w:rPr>
        <w:t xml:space="preserve"> hence the negative percentage</w:t>
      </w:r>
      <w:r w:rsidR="00E0198B" w:rsidRPr="008C46DE">
        <w:rPr>
          <w:rFonts w:ascii="Calibri" w:eastAsia="Times New Roman" w:hAnsi="Calibri" w:cs="Times New Roman"/>
          <w:bCs/>
          <w:sz w:val="24"/>
          <w:szCs w:val="24"/>
          <w:lang w:eastAsia="en-GB"/>
        </w:rPr>
        <w:t xml:space="preserve"> in the Mean Gender Pay Gap figure in the table above</w:t>
      </w:r>
      <w:r w:rsidR="00F74741" w:rsidRPr="008C46DE">
        <w:rPr>
          <w:rFonts w:ascii="Calibri" w:eastAsia="Times New Roman" w:hAnsi="Calibri" w:cs="Times New Roman"/>
          <w:bCs/>
          <w:sz w:val="24"/>
          <w:szCs w:val="24"/>
          <w:lang w:eastAsia="en-GB"/>
        </w:rPr>
        <w:t>.</w:t>
      </w:r>
      <w:r w:rsidRPr="008C46DE">
        <w:rPr>
          <w:rFonts w:ascii="Calibri" w:eastAsia="Times New Roman" w:hAnsi="Calibri" w:cs="Times New Roman"/>
          <w:bCs/>
          <w:sz w:val="24"/>
          <w:szCs w:val="24"/>
          <w:lang w:eastAsia="en-GB"/>
        </w:rPr>
        <w:t xml:space="preserve"> </w:t>
      </w:r>
      <w:r w:rsidR="00F74741" w:rsidRPr="008C46DE">
        <w:rPr>
          <w:rFonts w:ascii="Calibri" w:eastAsia="Times New Roman" w:hAnsi="Calibri" w:cs="Times New Roman"/>
          <w:bCs/>
          <w:sz w:val="24"/>
          <w:szCs w:val="24"/>
          <w:lang w:eastAsia="en-GB"/>
        </w:rPr>
        <w:t xml:space="preserve">The 2020 figure shows </w:t>
      </w:r>
      <w:r w:rsidR="0050487B" w:rsidRPr="008C46DE">
        <w:rPr>
          <w:rFonts w:ascii="Calibri" w:eastAsia="Times New Roman" w:hAnsi="Calibri" w:cs="Times New Roman"/>
          <w:bCs/>
          <w:sz w:val="24"/>
          <w:szCs w:val="24"/>
          <w:lang w:eastAsia="en-GB"/>
        </w:rPr>
        <w:t xml:space="preserve">this was a temporary </w:t>
      </w:r>
      <w:r w:rsidR="00C30884" w:rsidRPr="008C46DE">
        <w:rPr>
          <w:rFonts w:ascii="Calibri" w:eastAsia="Times New Roman" w:hAnsi="Calibri" w:cs="Times New Roman"/>
          <w:bCs/>
          <w:sz w:val="24"/>
          <w:szCs w:val="24"/>
          <w:lang w:eastAsia="en-GB"/>
        </w:rPr>
        <w:t>shift</w:t>
      </w:r>
      <w:r w:rsidR="002569AA" w:rsidRPr="008C46DE">
        <w:rPr>
          <w:rFonts w:ascii="Calibri" w:eastAsia="Times New Roman" w:hAnsi="Calibri" w:cs="Times New Roman"/>
          <w:bCs/>
          <w:sz w:val="24"/>
          <w:szCs w:val="24"/>
          <w:lang w:eastAsia="en-GB"/>
        </w:rPr>
        <w:t xml:space="preserve"> </w:t>
      </w:r>
      <w:r w:rsidR="008C46DE">
        <w:rPr>
          <w:rFonts w:ascii="Calibri" w:eastAsia="Times New Roman" w:hAnsi="Calibri" w:cs="Times New Roman"/>
          <w:bCs/>
          <w:sz w:val="24"/>
          <w:szCs w:val="24"/>
          <w:lang w:eastAsia="en-GB"/>
        </w:rPr>
        <w:t xml:space="preserve">and </w:t>
      </w:r>
      <w:bookmarkStart w:id="0" w:name="_GoBack"/>
      <w:bookmarkEnd w:id="0"/>
      <w:r w:rsidR="00501D3B" w:rsidRPr="008C46DE">
        <w:rPr>
          <w:rFonts w:ascii="Calibri" w:eastAsia="Times New Roman" w:hAnsi="Calibri" w:cs="Times New Roman"/>
          <w:bCs/>
          <w:sz w:val="24"/>
          <w:szCs w:val="24"/>
          <w:lang w:eastAsia="en-GB"/>
        </w:rPr>
        <w:t>the male rate is now higher</w:t>
      </w:r>
      <w:r w:rsidR="00E72880" w:rsidRPr="008C46DE">
        <w:rPr>
          <w:rFonts w:ascii="Calibri" w:eastAsia="Times New Roman" w:hAnsi="Calibri" w:cs="Times New Roman"/>
          <w:bCs/>
          <w:sz w:val="24"/>
          <w:szCs w:val="24"/>
          <w:lang w:eastAsia="en-GB"/>
        </w:rPr>
        <w:t xml:space="preserve"> than the female rate</w:t>
      </w:r>
      <w:r w:rsidR="006B222B" w:rsidRPr="008C46DE">
        <w:rPr>
          <w:rFonts w:ascii="Calibri" w:eastAsia="Times New Roman" w:hAnsi="Calibri" w:cs="Times New Roman"/>
          <w:bCs/>
          <w:sz w:val="24"/>
          <w:szCs w:val="24"/>
          <w:lang w:eastAsia="en-GB"/>
        </w:rPr>
        <w:t>.</w:t>
      </w:r>
    </w:p>
    <w:p w:rsidR="002F7FB5" w:rsidRDefault="002F7FB5" w:rsidP="00497DEE">
      <w:pPr>
        <w:spacing w:after="0" w:line="240" w:lineRule="auto"/>
        <w:rPr>
          <w:rFonts w:ascii="Calibri" w:eastAsia="Times New Roman" w:hAnsi="Calibri" w:cs="Times New Roman"/>
          <w:bCs/>
          <w:lang w:eastAsia="en-GB"/>
        </w:rPr>
      </w:pPr>
    </w:p>
    <w:p w:rsidR="0043488E" w:rsidRPr="0043488E" w:rsidRDefault="0043488E" w:rsidP="006877DF">
      <w:pPr>
        <w:rPr>
          <w:b/>
          <w:sz w:val="24"/>
          <w:szCs w:val="24"/>
        </w:rPr>
      </w:pPr>
      <w:r w:rsidRPr="0043488E">
        <w:rPr>
          <w:b/>
          <w:sz w:val="24"/>
          <w:szCs w:val="24"/>
        </w:rPr>
        <w:t>The median pay rate within the Nelson Group as at 31 March 20</w:t>
      </w:r>
      <w:r w:rsidR="00963785">
        <w:rPr>
          <w:b/>
          <w:sz w:val="24"/>
          <w:szCs w:val="24"/>
        </w:rPr>
        <w:t>20</w:t>
      </w:r>
    </w:p>
    <w:p w:rsidR="006877DF" w:rsidRDefault="0043488E" w:rsidP="006877DF">
      <w:pPr>
        <w:rPr>
          <w:sz w:val="24"/>
          <w:szCs w:val="24"/>
        </w:rPr>
      </w:pPr>
      <w:r>
        <w:rPr>
          <w:sz w:val="24"/>
          <w:szCs w:val="24"/>
        </w:rPr>
        <w:t>(</w:t>
      </w:r>
      <w:r w:rsidR="006877DF">
        <w:rPr>
          <w:sz w:val="24"/>
          <w:szCs w:val="24"/>
        </w:rPr>
        <w:t xml:space="preserve">The </w:t>
      </w:r>
      <w:r w:rsidR="006877DF">
        <w:rPr>
          <w:i/>
          <w:sz w:val="24"/>
          <w:szCs w:val="24"/>
        </w:rPr>
        <w:t xml:space="preserve">median </w:t>
      </w:r>
      <w:r w:rsidR="006877DF">
        <w:rPr>
          <w:sz w:val="24"/>
          <w:szCs w:val="24"/>
        </w:rPr>
        <w:t>calculation shows the difference between the median hourly rate for male and female employees. Median averages are useful to indicate what the ‘typical’ situation is</w:t>
      </w:r>
      <w:r>
        <w:rPr>
          <w:sz w:val="24"/>
          <w:szCs w:val="24"/>
        </w:rPr>
        <w:t>)</w:t>
      </w:r>
      <w:r w:rsidR="006877DF">
        <w:rPr>
          <w:sz w:val="24"/>
          <w:szCs w:val="24"/>
        </w:rPr>
        <w:t>.</w:t>
      </w:r>
    </w:p>
    <w:p w:rsidR="0043488E" w:rsidRPr="00FB4840" w:rsidRDefault="0043488E" w:rsidP="0043488E">
      <w:pPr>
        <w:spacing w:after="0" w:line="240" w:lineRule="auto"/>
        <w:rPr>
          <w:rFonts w:ascii="Calibri" w:eastAsia="Times New Roman" w:hAnsi="Calibri" w:cs="Times New Roman"/>
          <w:bCs/>
          <w:sz w:val="24"/>
          <w:szCs w:val="24"/>
          <w:lang w:eastAsia="en-GB"/>
        </w:rPr>
      </w:pPr>
      <w:r>
        <w:rPr>
          <w:sz w:val="24"/>
          <w:szCs w:val="24"/>
        </w:rPr>
        <w:t xml:space="preserve">The median pay rate for a female is </w:t>
      </w:r>
      <w:r w:rsidR="00FB4840" w:rsidRPr="00FB4840">
        <w:rPr>
          <w:sz w:val="24"/>
          <w:szCs w:val="24"/>
        </w:rPr>
        <w:t>£</w:t>
      </w:r>
      <w:r w:rsidRPr="00FB4840">
        <w:rPr>
          <w:rFonts w:ascii="Calibri" w:eastAsia="Times New Roman" w:hAnsi="Calibri" w:cs="Times New Roman"/>
          <w:bCs/>
          <w:sz w:val="24"/>
          <w:szCs w:val="24"/>
          <w:lang w:eastAsia="en-GB"/>
        </w:rPr>
        <w:t>13.</w:t>
      </w:r>
      <w:r w:rsidR="00A91E24">
        <w:rPr>
          <w:rFonts w:ascii="Calibri" w:eastAsia="Times New Roman" w:hAnsi="Calibri" w:cs="Times New Roman"/>
          <w:bCs/>
          <w:sz w:val="24"/>
          <w:szCs w:val="24"/>
          <w:lang w:eastAsia="en-GB"/>
        </w:rPr>
        <w:t>94</w:t>
      </w:r>
    </w:p>
    <w:p w:rsidR="0043488E" w:rsidRDefault="0043488E" w:rsidP="0043488E">
      <w:pPr>
        <w:spacing w:after="0" w:line="240" w:lineRule="auto"/>
        <w:rPr>
          <w:rFonts w:ascii="Calibri" w:eastAsia="Times New Roman" w:hAnsi="Calibri" w:cs="Times New Roman"/>
          <w:bCs/>
          <w:sz w:val="24"/>
          <w:szCs w:val="24"/>
          <w:lang w:eastAsia="en-GB"/>
        </w:rPr>
      </w:pPr>
      <w:r>
        <w:rPr>
          <w:sz w:val="24"/>
          <w:szCs w:val="24"/>
        </w:rPr>
        <w:t>The median pay rate for a male is £</w:t>
      </w:r>
      <w:r w:rsidRPr="0043488E">
        <w:rPr>
          <w:rFonts w:ascii="Calibri" w:eastAsia="Times New Roman" w:hAnsi="Calibri" w:cs="Times New Roman"/>
          <w:bCs/>
          <w:sz w:val="24"/>
          <w:szCs w:val="24"/>
          <w:lang w:eastAsia="en-GB"/>
        </w:rPr>
        <w:t>14.</w:t>
      </w:r>
      <w:r w:rsidR="00A91E24">
        <w:rPr>
          <w:rFonts w:ascii="Calibri" w:eastAsia="Times New Roman" w:hAnsi="Calibri" w:cs="Times New Roman"/>
          <w:bCs/>
          <w:sz w:val="24"/>
          <w:szCs w:val="24"/>
          <w:lang w:eastAsia="en-GB"/>
        </w:rPr>
        <w:t>55</w:t>
      </w:r>
    </w:p>
    <w:p w:rsidR="00FB4840" w:rsidRPr="0043488E" w:rsidRDefault="00FB4840" w:rsidP="0043488E">
      <w:pPr>
        <w:spacing w:after="0" w:line="240" w:lineRule="auto"/>
        <w:rPr>
          <w:rFonts w:ascii="Calibri" w:eastAsia="Times New Roman" w:hAnsi="Calibri" w:cs="Times New Roman"/>
          <w:b/>
          <w:bCs/>
          <w:color w:val="BF8F00"/>
          <w:lang w:eastAsia="en-GB"/>
        </w:rPr>
      </w:pPr>
    </w:p>
    <w:p w:rsidR="00FB4840" w:rsidRDefault="00FB4840" w:rsidP="006877DF">
      <w:pPr>
        <w:rPr>
          <w:sz w:val="24"/>
          <w:szCs w:val="24"/>
        </w:rPr>
      </w:pPr>
      <w:r>
        <w:rPr>
          <w:sz w:val="24"/>
          <w:szCs w:val="24"/>
        </w:rPr>
        <w:t xml:space="preserve">In monetary terms this is a difference of </w:t>
      </w:r>
      <w:r w:rsidR="00B82EB7">
        <w:rPr>
          <w:sz w:val="24"/>
          <w:szCs w:val="24"/>
        </w:rPr>
        <w:t>61</w:t>
      </w:r>
      <w:r>
        <w:rPr>
          <w:sz w:val="24"/>
          <w:szCs w:val="24"/>
        </w:rPr>
        <w:t>p per hour</w:t>
      </w:r>
    </w:p>
    <w:p w:rsidR="006877DF" w:rsidRDefault="006877DF" w:rsidP="006877DF">
      <w:pPr>
        <w:pStyle w:val="NoSpacing"/>
      </w:pPr>
    </w:p>
    <w:p w:rsidR="00795B33" w:rsidRDefault="00795B33" w:rsidP="006877DF">
      <w:pPr>
        <w:pStyle w:val="NoSpacing"/>
      </w:pPr>
    </w:p>
    <w:p w:rsidR="00795B33" w:rsidRDefault="00795B33" w:rsidP="006877DF">
      <w:pPr>
        <w:pStyle w:val="NoSpacing"/>
      </w:pPr>
    </w:p>
    <w:p w:rsidR="006877DF" w:rsidRDefault="006877DF" w:rsidP="006877DF">
      <w:pPr>
        <w:rPr>
          <w:b/>
          <w:sz w:val="24"/>
          <w:szCs w:val="24"/>
        </w:rPr>
      </w:pPr>
      <w:r>
        <w:rPr>
          <w:b/>
          <w:sz w:val="24"/>
          <w:szCs w:val="24"/>
        </w:rPr>
        <w:t>Pay Quartiles</w:t>
      </w:r>
    </w:p>
    <w:p w:rsidR="006877DF" w:rsidRDefault="006877DF" w:rsidP="006877DF">
      <w:pPr>
        <w:rPr>
          <w:sz w:val="24"/>
          <w:szCs w:val="24"/>
        </w:rPr>
      </w:pPr>
      <w:r>
        <w:rPr>
          <w:sz w:val="24"/>
          <w:szCs w:val="24"/>
        </w:rPr>
        <w:t>The table below shows a breakdown of the proportion of male and female employees in each of the four pay band quartiles:</w:t>
      </w:r>
    </w:p>
    <w:tbl>
      <w:tblPr>
        <w:tblW w:w="8926" w:type="dxa"/>
        <w:tblLook w:val="04A0" w:firstRow="1" w:lastRow="0" w:firstColumn="1" w:lastColumn="0" w:noHBand="0" w:noVBand="1"/>
      </w:tblPr>
      <w:tblGrid>
        <w:gridCol w:w="2263"/>
        <w:gridCol w:w="1418"/>
        <w:gridCol w:w="1134"/>
        <w:gridCol w:w="1417"/>
        <w:gridCol w:w="1276"/>
        <w:gridCol w:w="1418"/>
      </w:tblGrid>
      <w:tr w:rsidR="00571EDE" w:rsidRPr="00571EDE" w:rsidTr="002C66C1">
        <w:trPr>
          <w:trHeight w:val="54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Quartile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571EDE" w:rsidRPr="00571EDE" w:rsidRDefault="00571EDE" w:rsidP="00571EDE">
            <w:pPr>
              <w:spacing w:after="0" w:line="240" w:lineRule="auto"/>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Total employees in quartile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71EDE" w:rsidRPr="00571EDE" w:rsidRDefault="00571EDE" w:rsidP="00571EDE">
            <w:pPr>
              <w:spacing w:after="0" w:line="240" w:lineRule="auto"/>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Males in quartile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571EDE" w:rsidRPr="00571EDE" w:rsidRDefault="00571EDE" w:rsidP="00571EDE">
            <w:pPr>
              <w:spacing w:after="0" w:line="240" w:lineRule="auto"/>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 xml:space="preserve"> %  of total males in quartile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571EDE" w:rsidRPr="00571EDE" w:rsidRDefault="00571EDE" w:rsidP="00571EDE">
            <w:pPr>
              <w:spacing w:after="0" w:line="240" w:lineRule="auto"/>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Females in quartile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571EDE" w:rsidRPr="00571EDE" w:rsidRDefault="00571EDE" w:rsidP="00571EDE">
            <w:pPr>
              <w:spacing w:after="0" w:line="240" w:lineRule="auto"/>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 of total  females in quartile</w:t>
            </w:r>
          </w:p>
        </w:tc>
      </w:tr>
      <w:tr w:rsidR="00571EDE" w:rsidRPr="00571EDE" w:rsidTr="002C66C1">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Lower quartile</w:t>
            </w:r>
          </w:p>
        </w:tc>
        <w:tc>
          <w:tcPr>
            <w:tcW w:w="1418"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176</w:t>
            </w:r>
          </w:p>
        </w:tc>
        <w:tc>
          <w:tcPr>
            <w:tcW w:w="1134"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55</w:t>
            </w:r>
          </w:p>
        </w:tc>
        <w:tc>
          <w:tcPr>
            <w:tcW w:w="1417"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27.78%</w:t>
            </w:r>
          </w:p>
        </w:tc>
        <w:tc>
          <w:tcPr>
            <w:tcW w:w="1276"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121</w:t>
            </w:r>
          </w:p>
        </w:tc>
        <w:tc>
          <w:tcPr>
            <w:tcW w:w="1418"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24.01%</w:t>
            </w:r>
          </w:p>
        </w:tc>
      </w:tr>
      <w:tr w:rsidR="00571EDE" w:rsidRPr="00571EDE" w:rsidTr="002C66C1">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Lower middle quartile</w:t>
            </w:r>
          </w:p>
        </w:tc>
        <w:tc>
          <w:tcPr>
            <w:tcW w:w="1418"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176</w:t>
            </w:r>
          </w:p>
        </w:tc>
        <w:tc>
          <w:tcPr>
            <w:tcW w:w="1134"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36</w:t>
            </w:r>
          </w:p>
        </w:tc>
        <w:tc>
          <w:tcPr>
            <w:tcW w:w="1417"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18.18%</w:t>
            </w:r>
          </w:p>
        </w:tc>
        <w:tc>
          <w:tcPr>
            <w:tcW w:w="1276"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140</w:t>
            </w:r>
          </w:p>
        </w:tc>
        <w:tc>
          <w:tcPr>
            <w:tcW w:w="1418"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27.78%</w:t>
            </w:r>
          </w:p>
        </w:tc>
      </w:tr>
      <w:tr w:rsidR="00571EDE" w:rsidRPr="00571EDE" w:rsidTr="002C66C1">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Upper middle quartile</w:t>
            </w:r>
          </w:p>
        </w:tc>
        <w:tc>
          <w:tcPr>
            <w:tcW w:w="1418"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176</w:t>
            </w:r>
          </w:p>
        </w:tc>
        <w:tc>
          <w:tcPr>
            <w:tcW w:w="1134"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55</w:t>
            </w:r>
          </w:p>
        </w:tc>
        <w:tc>
          <w:tcPr>
            <w:tcW w:w="1417"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27.78%</w:t>
            </w:r>
          </w:p>
        </w:tc>
        <w:tc>
          <w:tcPr>
            <w:tcW w:w="1276"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121</w:t>
            </w:r>
          </w:p>
        </w:tc>
        <w:tc>
          <w:tcPr>
            <w:tcW w:w="1418"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24.01%</w:t>
            </w:r>
          </w:p>
        </w:tc>
      </w:tr>
      <w:tr w:rsidR="00571EDE" w:rsidRPr="00571EDE" w:rsidTr="002C66C1">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Upper quartile</w:t>
            </w:r>
          </w:p>
        </w:tc>
        <w:tc>
          <w:tcPr>
            <w:tcW w:w="1418"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174</w:t>
            </w:r>
          </w:p>
        </w:tc>
        <w:tc>
          <w:tcPr>
            <w:tcW w:w="1134"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52</w:t>
            </w:r>
          </w:p>
        </w:tc>
        <w:tc>
          <w:tcPr>
            <w:tcW w:w="1417"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26.26%</w:t>
            </w:r>
          </w:p>
        </w:tc>
        <w:tc>
          <w:tcPr>
            <w:tcW w:w="1276"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122</w:t>
            </w:r>
          </w:p>
        </w:tc>
        <w:tc>
          <w:tcPr>
            <w:tcW w:w="1418"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24.21%</w:t>
            </w:r>
          </w:p>
        </w:tc>
      </w:tr>
      <w:tr w:rsidR="00571EDE" w:rsidRPr="00571EDE" w:rsidTr="002C66C1">
        <w:trPr>
          <w:trHeight w:val="288"/>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 </w:t>
            </w:r>
            <w:r w:rsidR="002C66C1">
              <w:rPr>
                <w:rFonts w:ascii="Calibri" w:eastAsia="Times New Roman" w:hAnsi="Calibri" w:cs="Calibri"/>
                <w:b/>
                <w:bCs/>
                <w:color w:val="000000"/>
                <w:lang w:eastAsia="en-GB"/>
              </w:rPr>
              <w:t>Total Full Pay Relevant Employees</w:t>
            </w:r>
          </w:p>
        </w:tc>
        <w:tc>
          <w:tcPr>
            <w:tcW w:w="1418"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702</w:t>
            </w:r>
          </w:p>
        </w:tc>
        <w:tc>
          <w:tcPr>
            <w:tcW w:w="1134"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198</w:t>
            </w:r>
          </w:p>
        </w:tc>
        <w:tc>
          <w:tcPr>
            <w:tcW w:w="1417"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504</w:t>
            </w:r>
          </w:p>
        </w:tc>
        <w:tc>
          <w:tcPr>
            <w:tcW w:w="1418" w:type="dxa"/>
            <w:tcBorders>
              <w:top w:val="nil"/>
              <w:left w:val="nil"/>
              <w:bottom w:val="single" w:sz="4" w:space="0" w:color="auto"/>
              <w:right w:val="single" w:sz="4" w:space="0" w:color="auto"/>
            </w:tcBorders>
            <w:shd w:val="clear" w:color="auto" w:fill="auto"/>
            <w:noWrap/>
            <w:vAlign w:val="bottom"/>
            <w:hideMark/>
          </w:tcPr>
          <w:p w:rsidR="00571EDE" w:rsidRPr="00571EDE" w:rsidRDefault="00571EDE" w:rsidP="00571EDE">
            <w:pPr>
              <w:spacing w:after="0" w:line="240" w:lineRule="auto"/>
              <w:jc w:val="right"/>
              <w:rPr>
                <w:rFonts w:ascii="Calibri" w:eastAsia="Times New Roman" w:hAnsi="Calibri" w:cs="Calibri"/>
                <w:b/>
                <w:bCs/>
                <w:color w:val="000000"/>
                <w:lang w:eastAsia="en-GB"/>
              </w:rPr>
            </w:pPr>
            <w:r w:rsidRPr="00571EDE">
              <w:rPr>
                <w:rFonts w:ascii="Calibri" w:eastAsia="Times New Roman" w:hAnsi="Calibri" w:cs="Calibri"/>
                <w:b/>
                <w:bCs/>
                <w:color w:val="000000"/>
                <w:lang w:eastAsia="en-GB"/>
              </w:rPr>
              <w:t>100.00%</w:t>
            </w:r>
          </w:p>
        </w:tc>
      </w:tr>
    </w:tbl>
    <w:p w:rsidR="006877DF" w:rsidRDefault="006877DF" w:rsidP="006877DF">
      <w:pPr>
        <w:rPr>
          <w:sz w:val="24"/>
          <w:szCs w:val="24"/>
        </w:rPr>
      </w:pPr>
    </w:p>
    <w:p w:rsidR="006877DF" w:rsidRDefault="006877DF" w:rsidP="006877DF">
      <w:pPr>
        <w:rPr>
          <w:b/>
          <w:sz w:val="24"/>
          <w:szCs w:val="24"/>
        </w:rPr>
      </w:pPr>
      <w:r>
        <w:rPr>
          <w:b/>
          <w:sz w:val="24"/>
          <w:szCs w:val="24"/>
        </w:rPr>
        <w:t>Employee Bonuses</w:t>
      </w:r>
    </w:p>
    <w:p w:rsidR="006877DF" w:rsidRDefault="006877DF" w:rsidP="006877DF">
      <w:pPr>
        <w:rPr>
          <w:sz w:val="24"/>
          <w:szCs w:val="24"/>
        </w:rPr>
      </w:pPr>
      <w:r>
        <w:rPr>
          <w:sz w:val="24"/>
          <w:szCs w:val="24"/>
        </w:rPr>
        <w:t>The gender pay gap reporting regulations also require employers to report on the proportion of male and female employees receiving bonuses, and to calculate the mean and median gender pay gap in relation to bonus payments.</w:t>
      </w:r>
    </w:p>
    <w:p w:rsidR="006877DF" w:rsidRDefault="006877DF" w:rsidP="006877DF">
      <w:pPr>
        <w:rPr>
          <w:sz w:val="24"/>
          <w:szCs w:val="24"/>
        </w:rPr>
      </w:pPr>
      <w:r>
        <w:rPr>
          <w:sz w:val="24"/>
          <w:szCs w:val="24"/>
        </w:rPr>
        <w:t xml:space="preserve">As no bonuses were payable to any employees during the reporting window, values for both the mean and median bonus pay gaps are nil. </w:t>
      </w:r>
    </w:p>
    <w:p w:rsidR="006877DF" w:rsidRDefault="006877DF" w:rsidP="006877DF">
      <w:pPr>
        <w:rPr>
          <w:sz w:val="24"/>
          <w:szCs w:val="24"/>
        </w:rPr>
      </w:pPr>
    </w:p>
    <w:p w:rsidR="006877DF" w:rsidRDefault="006877DF" w:rsidP="006877DF">
      <w:pPr>
        <w:rPr>
          <w:sz w:val="24"/>
          <w:szCs w:val="24"/>
        </w:rPr>
      </w:pPr>
      <w:r w:rsidRPr="000272F3">
        <w:rPr>
          <w:rFonts w:eastAsia="Calibri" w:cs="Times New Roman"/>
          <w:b/>
          <w:sz w:val="24"/>
          <w:szCs w:val="24"/>
        </w:rPr>
        <w:t>Please note</w:t>
      </w:r>
      <w:r>
        <w:rPr>
          <w:rFonts w:eastAsia="Calibri" w:cs="Times New Roman"/>
          <w:sz w:val="24"/>
          <w:szCs w:val="24"/>
        </w:rPr>
        <w:t xml:space="preserve"> -</w:t>
      </w:r>
      <w:r w:rsidRPr="000272F3">
        <w:rPr>
          <w:rFonts w:eastAsia="Calibri" w:cs="Times New Roman"/>
          <w:sz w:val="24"/>
          <w:szCs w:val="24"/>
        </w:rPr>
        <w:t xml:space="preserve"> </w:t>
      </w:r>
      <w:r>
        <w:rPr>
          <w:rFonts w:eastAsia="Calibri" w:cs="Times New Roman"/>
          <w:sz w:val="24"/>
          <w:szCs w:val="24"/>
        </w:rPr>
        <w:t>t</w:t>
      </w:r>
      <w:r w:rsidRPr="000272F3">
        <w:rPr>
          <w:rFonts w:eastAsia="Calibri" w:cs="Times New Roman"/>
          <w:sz w:val="24"/>
          <w:szCs w:val="24"/>
        </w:rPr>
        <w:t xml:space="preserve">he above results refer to staff employed by </w:t>
      </w:r>
      <w:r w:rsidR="00EF4BF4">
        <w:rPr>
          <w:rFonts w:eastAsia="Calibri" w:cs="Times New Roman"/>
          <w:sz w:val="24"/>
          <w:szCs w:val="24"/>
        </w:rPr>
        <w:t>the Nelson</w:t>
      </w:r>
      <w:r w:rsidR="008C3EF6">
        <w:rPr>
          <w:rFonts w:eastAsia="Calibri" w:cs="Times New Roman"/>
          <w:sz w:val="24"/>
          <w:szCs w:val="24"/>
        </w:rPr>
        <w:t xml:space="preserve"> and Colne College</w:t>
      </w:r>
      <w:r w:rsidR="00EF4BF4">
        <w:rPr>
          <w:rFonts w:eastAsia="Calibri" w:cs="Times New Roman"/>
          <w:sz w:val="24"/>
          <w:szCs w:val="24"/>
        </w:rPr>
        <w:t xml:space="preserve"> Group</w:t>
      </w:r>
      <w:r w:rsidRPr="000272F3">
        <w:rPr>
          <w:rFonts w:eastAsia="Calibri" w:cs="Times New Roman"/>
          <w:sz w:val="24"/>
          <w:szCs w:val="24"/>
        </w:rPr>
        <w:t xml:space="preserve"> at the snapshot date (</w:t>
      </w:r>
      <w:r w:rsidR="00EB1391">
        <w:rPr>
          <w:rFonts w:eastAsia="Calibri" w:cs="Times New Roman"/>
          <w:sz w:val="24"/>
          <w:szCs w:val="24"/>
        </w:rPr>
        <w:t xml:space="preserve">31 </w:t>
      </w:r>
      <w:r w:rsidRPr="000272F3">
        <w:rPr>
          <w:rFonts w:eastAsia="Calibri" w:cs="Times New Roman"/>
          <w:sz w:val="24"/>
          <w:szCs w:val="24"/>
        </w:rPr>
        <w:t>March 20</w:t>
      </w:r>
      <w:r w:rsidR="001E177A">
        <w:rPr>
          <w:rFonts w:eastAsia="Calibri" w:cs="Times New Roman"/>
          <w:sz w:val="24"/>
          <w:szCs w:val="24"/>
        </w:rPr>
        <w:t>20</w:t>
      </w:r>
      <w:r w:rsidRPr="000272F3">
        <w:rPr>
          <w:rFonts w:eastAsia="Calibri" w:cs="Times New Roman"/>
          <w:sz w:val="24"/>
          <w:szCs w:val="24"/>
        </w:rPr>
        <w:t>)</w:t>
      </w:r>
      <w:r w:rsidR="00935E2C">
        <w:rPr>
          <w:rFonts w:eastAsia="Calibri" w:cs="Times New Roman"/>
          <w:sz w:val="24"/>
          <w:szCs w:val="24"/>
        </w:rPr>
        <w:t>.</w:t>
      </w:r>
      <w:r w:rsidRPr="000272F3">
        <w:rPr>
          <w:rFonts w:eastAsia="Calibri" w:cs="Times New Roman"/>
          <w:sz w:val="24"/>
          <w:szCs w:val="24"/>
        </w:rPr>
        <w:t xml:space="preserve"> </w:t>
      </w:r>
    </w:p>
    <w:p w:rsidR="006877DF" w:rsidRPr="00864F68" w:rsidRDefault="006877DF" w:rsidP="006877DF"/>
    <w:p w:rsidR="007B137A" w:rsidRDefault="007B137A"/>
    <w:sectPr w:rsidR="007B1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7DF"/>
    <w:rsid w:val="000571D2"/>
    <w:rsid w:val="00090003"/>
    <w:rsid w:val="0016490E"/>
    <w:rsid w:val="001E177A"/>
    <w:rsid w:val="001E17B0"/>
    <w:rsid w:val="001E2AE3"/>
    <w:rsid w:val="00226E1E"/>
    <w:rsid w:val="00227A0D"/>
    <w:rsid w:val="002569AA"/>
    <w:rsid w:val="00273E95"/>
    <w:rsid w:val="002C1F58"/>
    <w:rsid w:val="002C66C1"/>
    <w:rsid w:val="002F7FB5"/>
    <w:rsid w:val="0031067D"/>
    <w:rsid w:val="00322BDB"/>
    <w:rsid w:val="003F3CCF"/>
    <w:rsid w:val="0043488E"/>
    <w:rsid w:val="00476FCA"/>
    <w:rsid w:val="0048108D"/>
    <w:rsid w:val="00497DEE"/>
    <w:rsid w:val="00501D3B"/>
    <w:rsid w:val="0050487B"/>
    <w:rsid w:val="00571EDE"/>
    <w:rsid w:val="00593119"/>
    <w:rsid w:val="005A3B8C"/>
    <w:rsid w:val="005B0D8B"/>
    <w:rsid w:val="006541F0"/>
    <w:rsid w:val="00657992"/>
    <w:rsid w:val="006628C7"/>
    <w:rsid w:val="006877DF"/>
    <w:rsid w:val="006B222B"/>
    <w:rsid w:val="00720F6A"/>
    <w:rsid w:val="00761AE7"/>
    <w:rsid w:val="00795B33"/>
    <w:rsid w:val="007B137A"/>
    <w:rsid w:val="00881D02"/>
    <w:rsid w:val="008C3EF6"/>
    <w:rsid w:val="008C46DE"/>
    <w:rsid w:val="008D374C"/>
    <w:rsid w:val="00935E2C"/>
    <w:rsid w:val="00963785"/>
    <w:rsid w:val="009D01CE"/>
    <w:rsid w:val="00A91E24"/>
    <w:rsid w:val="00B82EB7"/>
    <w:rsid w:val="00B96417"/>
    <w:rsid w:val="00BA2D4D"/>
    <w:rsid w:val="00C30884"/>
    <w:rsid w:val="00C41947"/>
    <w:rsid w:val="00C83817"/>
    <w:rsid w:val="00D03540"/>
    <w:rsid w:val="00D112B6"/>
    <w:rsid w:val="00D84A94"/>
    <w:rsid w:val="00DF7F6A"/>
    <w:rsid w:val="00E0198B"/>
    <w:rsid w:val="00E351E2"/>
    <w:rsid w:val="00E666FE"/>
    <w:rsid w:val="00E714A5"/>
    <w:rsid w:val="00E72880"/>
    <w:rsid w:val="00E86ABC"/>
    <w:rsid w:val="00EA7D52"/>
    <w:rsid w:val="00EB1391"/>
    <w:rsid w:val="00EE0603"/>
    <w:rsid w:val="00EF4BF4"/>
    <w:rsid w:val="00F74741"/>
    <w:rsid w:val="00FB4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D746"/>
  <w15:chartTrackingRefBased/>
  <w15:docId w15:val="{A6A8080F-2F07-48FD-BF57-352F1498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7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77DF"/>
    <w:pPr>
      <w:spacing w:after="0" w:line="240" w:lineRule="auto"/>
    </w:pPr>
  </w:style>
  <w:style w:type="table" w:styleId="TableGrid">
    <w:name w:val="Table Grid"/>
    <w:basedOn w:val="TableNormal"/>
    <w:uiPriority w:val="59"/>
    <w:rsid w:val="006877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04719">
      <w:bodyDiv w:val="1"/>
      <w:marLeft w:val="0"/>
      <w:marRight w:val="0"/>
      <w:marTop w:val="0"/>
      <w:marBottom w:val="0"/>
      <w:divBdr>
        <w:top w:val="none" w:sz="0" w:space="0" w:color="auto"/>
        <w:left w:val="none" w:sz="0" w:space="0" w:color="auto"/>
        <w:bottom w:val="none" w:sz="0" w:space="0" w:color="auto"/>
        <w:right w:val="none" w:sz="0" w:space="0" w:color="auto"/>
      </w:divBdr>
    </w:div>
    <w:div w:id="305670168">
      <w:bodyDiv w:val="1"/>
      <w:marLeft w:val="0"/>
      <w:marRight w:val="0"/>
      <w:marTop w:val="0"/>
      <w:marBottom w:val="0"/>
      <w:divBdr>
        <w:top w:val="none" w:sz="0" w:space="0" w:color="auto"/>
        <w:left w:val="none" w:sz="0" w:space="0" w:color="auto"/>
        <w:bottom w:val="none" w:sz="0" w:space="0" w:color="auto"/>
        <w:right w:val="none" w:sz="0" w:space="0" w:color="auto"/>
      </w:divBdr>
    </w:div>
    <w:div w:id="1036274857">
      <w:bodyDiv w:val="1"/>
      <w:marLeft w:val="0"/>
      <w:marRight w:val="0"/>
      <w:marTop w:val="0"/>
      <w:marBottom w:val="0"/>
      <w:divBdr>
        <w:top w:val="none" w:sz="0" w:space="0" w:color="auto"/>
        <w:left w:val="none" w:sz="0" w:space="0" w:color="auto"/>
        <w:bottom w:val="none" w:sz="0" w:space="0" w:color="auto"/>
        <w:right w:val="none" w:sz="0" w:space="0" w:color="auto"/>
      </w:divBdr>
    </w:div>
    <w:div w:id="1063715485">
      <w:bodyDiv w:val="1"/>
      <w:marLeft w:val="0"/>
      <w:marRight w:val="0"/>
      <w:marTop w:val="0"/>
      <w:marBottom w:val="0"/>
      <w:divBdr>
        <w:top w:val="none" w:sz="0" w:space="0" w:color="auto"/>
        <w:left w:val="none" w:sz="0" w:space="0" w:color="auto"/>
        <w:bottom w:val="none" w:sz="0" w:space="0" w:color="auto"/>
        <w:right w:val="none" w:sz="0" w:space="0" w:color="auto"/>
      </w:divBdr>
    </w:div>
    <w:div w:id="1587227261">
      <w:bodyDiv w:val="1"/>
      <w:marLeft w:val="0"/>
      <w:marRight w:val="0"/>
      <w:marTop w:val="0"/>
      <w:marBottom w:val="0"/>
      <w:divBdr>
        <w:top w:val="none" w:sz="0" w:space="0" w:color="auto"/>
        <w:left w:val="none" w:sz="0" w:space="0" w:color="auto"/>
        <w:bottom w:val="none" w:sz="0" w:space="0" w:color="auto"/>
        <w:right w:val="none" w:sz="0" w:space="0" w:color="auto"/>
      </w:divBdr>
    </w:div>
    <w:div w:id="212526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DC170EE1</Template>
  <TotalTime>104</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Nelson &amp; Colne College</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Gill.Bent</dc:creator>
  <cp:keywords/>
  <dc:description/>
  <cp:lastModifiedBy>Gill Bent</cp:lastModifiedBy>
  <cp:revision>6</cp:revision>
  <dcterms:created xsi:type="dcterms:W3CDTF">2021-02-24T07:32:00Z</dcterms:created>
  <dcterms:modified xsi:type="dcterms:W3CDTF">2021-02-24T09:15:00Z</dcterms:modified>
</cp:coreProperties>
</file>