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CF79E" w14:textId="77777777" w:rsidR="00067E94" w:rsidRDefault="00067E94" w:rsidP="00067E94">
      <w:pPr>
        <w:pStyle w:val="xmsonormal"/>
      </w:pPr>
      <w:r>
        <w:t>Dear parents/carers,</w:t>
      </w:r>
    </w:p>
    <w:p w14:paraId="47F4149B" w14:textId="77777777" w:rsidR="00067E94" w:rsidRDefault="00067E94" w:rsidP="00067E94">
      <w:pPr>
        <w:pStyle w:val="xmsonormal"/>
      </w:pPr>
      <w:r>
        <w:t> </w:t>
      </w:r>
    </w:p>
    <w:p w14:paraId="79C75E97" w14:textId="7F2B7BAE" w:rsidR="00067E94" w:rsidRDefault="00067E94" w:rsidP="00067E94">
      <w:pPr>
        <w:pStyle w:val="xmsonormal"/>
      </w:pPr>
      <w:r>
        <w:t>I am delighted to be able to share our recent Ofsted report with you, which identifies Accrington and Rossendale College, part of the Nelson and Colne College Group, as ‘Outstanding’.</w:t>
      </w:r>
    </w:p>
    <w:p w14:paraId="4234B573" w14:textId="77777777" w:rsidR="00067E94" w:rsidRDefault="00067E94" w:rsidP="00067E94">
      <w:pPr>
        <w:pStyle w:val="xmsonormal"/>
      </w:pPr>
    </w:p>
    <w:p w14:paraId="7084B05A" w14:textId="64617018" w:rsidR="00067E94" w:rsidRDefault="00067E94" w:rsidP="00067E94">
      <w:pPr>
        <w:pStyle w:val="xmsonormal"/>
      </w:pPr>
      <w:r>
        <w:t>You may remember us getting in touch with you to let you know that Ofsted were coming in, back in March 2022. During their visit the 10 strong inspection team spent time at all of our campuses and spoke to students, apprentices, staff, governors and employers, as well as reviewing the parent survey feedback. It was through this feedback and these discussions, and from their time spent with so many of your young people, that they were able to see that ‘learners and apprentices love being learners at the college’. This is something we are so very proud of. Ofsted also confirmed our belief that ‘learners and apprentices embody the outstanding culture of high standards across all of the college sites. They are passionate and highly motivated about their education and futures.’ We know this to be true from our daily interactions with your young people, but for Ofsted to clearly see that too is a fantastic achievement.</w:t>
      </w:r>
    </w:p>
    <w:p w14:paraId="09162974" w14:textId="77777777" w:rsidR="00067E94" w:rsidRDefault="00067E94" w:rsidP="00067E94">
      <w:pPr>
        <w:pStyle w:val="xmsonormal"/>
      </w:pPr>
    </w:p>
    <w:p w14:paraId="2D6E634F" w14:textId="77777777" w:rsidR="00067E94" w:rsidRDefault="00067E94" w:rsidP="00067E94">
      <w:pPr>
        <w:pStyle w:val="xmsonormal"/>
      </w:pPr>
      <w:r>
        <w:t xml:space="preserve">I am beyond proud to be a part of this extraordinary college and wider college group. I am particularly proud that Accrington, and the surrounding areas, once again have an outstanding college to call its own. The work the teachers, trainers and support teams do at Accrington and Rossendale College on a daily basis is all focussed on your young people and their successes and I am just delighted that Ofsted recognised that in their recent visit. I hope you will join us in celebrating this extraordinary achievement and share the news as far and wide as possible.  The full Ofsted report is attached. </w:t>
      </w:r>
    </w:p>
    <w:p w14:paraId="7EE495DA" w14:textId="77777777" w:rsidR="00067E94" w:rsidRDefault="00067E94" w:rsidP="00067E94">
      <w:pPr>
        <w:pStyle w:val="xmsonormal"/>
      </w:pPr>
      <w:r>
        <w:t> </w:t>
      </w:r>
    </w:p>
    <w:p w14:paraId="2255C954" w14:textId="77777777" w:rsidR="00067E94" w:rsidRDefault="00067E94" w:rsidP="00067E94">
      <w:pPr>
        <w:pStyle w:val="xmsonormal"/>
      </w:pPr>
      <w:r>
        <w:t>We know that whilst you may remember the visit, you may be asking what this Ofsted rating means to you and your young person. I would like to give you some more detail so you can understand why we are so very proud of the college’s, and your young person’s, achievement in securing this grading.</w:t>
      </w:r>
    </w:p>
    <w:p w14:paraId="50195C2E" w14:textId="77777777" w:rsidR="00067E94" w:rsidRDefault="00067E94" w:rsidP="00067E94">
      <w:pPr>
        <w:pStyle w:val="xmsonormal"/>
      </w:pPr>
      <w:r>
        <w:t xml:space="preserve">We (Nelson and Colne College Group) are now the only college in Lancashire, and one of only four in the country, to have achieved this outstanding Ofsted rating. This means that your young person is studying at one of the highest performing colleges in England. </w:t>
      </w:r>
    </w:p>
    <w:p w14:paraId="77F2212E" w14:textId="77777777" w:rsidR="00067E94" w:rsidRDefault="00067E94" w:rsidP="00067E94">
      <w:pPr>
        <w:pStyle w:val="xmsonormal"/>
      </w:pPr>
      <w:r>
        <w:t> </w:t>
      </w:r>
    </w:p>
    <w:p w14:paraId="1EEFE510" w14:textId="77777777" w:rsidR="00067E94" w:rsidRDefault="00067E94" w:rsidP="00067E94">
      <w:pPr>
        <w:pStyle w:val="xmsonormal"/>
      </w:pPr>
      <w:r>
        <w:t>Ofsted is the regulatory body for education and as such are required to inspect schools and colleges every three years, measuring quality, behaviour, personal development, leadership and management, quality of education across further education for young people and adults, apprenticeships and provisions for high needs learners. An Ofsted rating can be viewed as a quality mark for the quality of education and personal achievement/experience that your young person will gain during their time with us.</w:t>
      </w:r>
    </w:p>
    <w:p w14:paraId="74335A52" w14:textId="77777777" w:rsidR="00067E94" w:rsidRDefault="00067E94" w:rsidP="00067E94">
      <w:pPr>
        <w:pStyle w:val="xmsonormal"/>
      </w:pPr>
      <w:r>
        <w:t> </w:t>
      </w:r>
    </w:p>
    <w:p w14:paraId="711CEEE0" w14:textId="77777777" w:rsidR="00067E94" w:rsidRDefault="00067E94" w:rsidP="00067E94">
      <w:pPr>
        <w:pStyle w:val="xmsonormal"/>
      </w:pPr>
      <w:r>
        <w:t xml:space="preserve">In other news, students and teachers are ramping up their efforts as we approach the exam season and vocational assignment deadlines before the end of the academic year.  We are very aware at college that many of our students haven’t sat formal external examinations with national exams being cancelled for the past two years. Please reassure your young person that there is support available should they be feeling the pressure of exam stress. We have study zones at each site where students can access support around revision and organisational skills and tutors are there to support students through any anxieties they are facing. </w:t>
      </w:r>
    </w:p>
    <w:p w14:paraId="7E050793" w14:textId="77777777" w:rsidR="00067E94" w:rsidRDefault="00067E94" w:rsidP="00067E94">
      <w:pPr>
        <w:pStyle w:val="xmsonormal"/>
      </w:pPr>
      <w:r>
        <w:t> </w:t>
      </w:r>
    </w:p>
    <w:p w14:paraId="22008A84" w14:textId="77777777" w:rsidR="00067E94" w:rsidRDefault="00067E94" w:rsidP="00067E94">
      <w:pPr>
        <w:pStyle w:val="xmsonormal"/>
      </w:pPr>
      <w:r>
        <w:t xml:space="preserve">For Level 3 year 2 parents </w:t>
      </w:r>
      <w:proofErr w:type="gramStart"/>
      <w:r>
        <w:t>who’s</w:t>
      </w:r>
      <w:proofErr w:type="gramEnd"/>
      <w:r>
        <w:t xml:space="preserve"> young people are off to University this year, please find attached a useful presentation with regards to student finance for those of you who were unable to make the parents information evening which was held recently.  </w:t>
      </w:r>
    </w:p>
    <w:p w14:paraId="09CEA407" w14:textId="77777777" w:rsidR="00067E94" w:rsidRDefault="00067E94" w:rsidP="00067E94">
      <w:pPr>
        <w:pStyle w:val="xmsonormal"/>
      </w:pPr>
      <w:r>
        <w:t> </w:t>
      </w:r>
    </w:p>
    <w:p w14:paraId="57774B40" w14:textId="77777777" w:rsidR="00067E94" w:rsidRDefault="00067E94" w:rsidP="00067E94">
      <w:pPr>
        <w:pStyle w:val="xmsonormal"/>
      </w:pPr>
      <w:r>
        <w:t>As always, if you have any questions or comments, please contact your young person’s tutor in the first instance.</w:t>
      </w:r>
    </w:p>
    <w:p w14:paraId="168EC49F" w14:textId="77777777" w:rsidR="00067E94" w:rsidRDefault="00067E94" w:rsidP="00067E94">
      <w:pPr>
        <w:pStyle w:val="xmsonormal"/>
      </w:pPr>
      <w:r>
        <w:t> </w:t>
      </w:r>
    </w:p>
    <w:p w14:paraId="7E19D097" w14:textId="77777777" w:rsidR="00067E94" w:rsidRDefault="00067E94" w:rsidP="00067E94">
      <w:pPr>
        <w:pStyle w:val="xmsonormal"/>
      </w:pPr>
      <w:r>
        <w:t>Enjoy your weekend.</w:t>
      </w:r>
    </w:p>
    <w:p w14:paraId="3F641FF9" w14:textId="32410DB9" w:rsidR="00067E94" w:rsidRDefault="00067E94" w:rsidP="00067E94">
      <w:pPr>
        <w:pStyle w:val="xmsonormal"/>
      </w:pPr>
      <w:r>
        <w:t> </w:t>
      </w:r>
    </w:p>
    <w:p w14:paraId="04B85019" w14:textId="7AFEB62E" w:rsidR="00067E94" w:rsidRDefault="00067E94" w:rsidP="00067E94">
      <w:pPr>
        <w:pStyle w:val="xmsonormal"/>
      </w:pPr>
      <w:r>
        <w:t xml:space="preserve">Morag </w:t>
      </w:r>
    </w:p>
    <w:p w14:paraId="2E34BA23" w14:textId="6083C4C3" w:rsidR="00067E94" w:rsidRPr="009435A3" w:rsidRDefault="00067E94" w:rsidP="00067E94">
      <w:pPr>
        <w:shd w:val="clear" w:color="auto" w:fill="FFFFFF"/>
        <w:spacing w:before="100" w:beforeAutospacing="1" w:after="100" w:afterAutospacing="1" w:line="264" w:lineRule="atLeast"/>
        <w:rPr>
          <w:rFonts w:ascii="Calibri" w:eastAsia="Calibri" w:hAnsi="Calibri" w:cs="Calibri"/>
          <w:lang w:eastAsia="en-GB"/>
        </w:rPr>
      </w:pPr>
      <w:r>
        <w:rPr>
          <w:rFonts w:ascii="Arial" w:eastAsia="Calibri" w:hAnsi="Arial" w:cs="Arial"/>
          <w:b/>
          <w:bCs/>
          <w:color w:val="0C0C0C"/>
          <w:sz w:val="32"/>
          <w:szCs w:val="32"/>
          <w:lang w:eastAsia="en-GB"/>
        </w:rPr>
        <w:t>M</w:t>
      </w:r>
      <w:r w:rsidRPr="009435A3">
        <w:rPr>
          <w:rFonts w:ascii="Arial" w:eastAsia="Calibri" w:hAnsi="Arial" w:cs="Arial"/>
          <w:b/>
          <w:bCs/>
          <w:color w:val="0C0C0C"/>
          <w:sz w:val="32"/>
          <w:szCs w:val="32"/>
          <w:lang w:eastAsia="en-GB"/>
        </w:rPr>
        <w:t>orag Davis </w:t>
      </w:r>
      <w:r w:rsidRPr="009435A3">
        <w:rPr>
          <w:rFonts w:ascii="Arial" w:eastAsia="Calibri" w:hAnsi="Arial" w:cs="Arial"/>
          <w:color w:val="0C0C0C"/>
          <w:sz w:val="32"/>
          <w:szCs w:val="32"/>
          <w:lang w:eastAsia="en-GB"/>
        </w:rPr>
        <w:t>I</w:t>
      </w:r>
      <w:r w:rsidRPr="009435A3">
        <w:rPr>
          <w:rFonts w:ascii="Arial" w:eastAsia="Calibri" w:hAnsi="Arial" w:cs="Arial"/>
          <w:b/>
          <w:bCs/>
          <w:color w:val="0C0C0C"/>
          <w:sz w:val="32"/>
          <w:szCs w:val="32"/>
          <w:lang w:eastAsia="en-GB"/>
        </w:rPr>
        <w:t> </w:t>
      </w:r>
      <w:r w:rsidRPr="009435A3">
        <w:rPr>
          <w:rFonts w:ascii="Arial" w:eastAsia="Calibri" w:hAnsi="Arial" w:cs="Arial"/>
          <w:color w:val="B2B2B2"/>
          <w:sz w:val="28"/>
          <w:szCs w:val="28"/>
          <w:lang w:eastAsia="en-GB"/>
        </w:rPr>
        <w:t>Assistant Principal for Technical Curriculum, </w:t>
      </w:r>
    </w:p>
    <w:p w14:paraId="37D5A78F" w14:textId="77777777" w:rsidR="00067E94" w:rsidRPr="009435A3" w:rsidRDefault="00067E94" w:rsidP="00067E94">
      <w:pPr>
        <w:shd w:val="clear" w:color="auto" w:fill="FFFFFF"/>
        <w:spacing w:before="100" w:beforeAutospacing="1" w:after="100" w:afterAutospacing="1" w:line="264" w:lineRule="atLeast"/>
        <w:rPr>
          <w:rFonts w:ascii="Calibri" w:eastAsia="Calibri" w:hAnsi="Calibri" w:cs="Calibri"/>
          <w:lang w:eastAsia="en-GB"/>
        </w:rPr>
      </w:pPr>
      <w:r w:rsidRPr="009435A3">
        <w:rPr>
          <w:rFonts w:ascii="Arial" w:eastAsia="Calibri" w:hAnsi="Arial" w:cs="Arial"/>
          <w:color w:val="B2B2B2"/>
          <w:sz w:val="28"/>
          <w:szCs w:val="28"/>
          <w:lang w:eastAsia="en-GB"/>
        </w:rPr>
        <w:t>Centre Principal, Accrington and Rossendale College</w:t>
      </w:r>
    </w:p>
    <w:p w14:paraId="1A89F770" w14:textId="77777777" w:rsidR="00067E94" w:rsidRPr="009435A3" w:rsidRDefault="00067E94" w:rsidP="00067E94">
      <w:pPr>
        <w:shd w:val="clear" w:color="auto" w:fill="FFFFFF"/>
        <w:spacing w:before="100" w:beforeAutospacing="1" w:after="100" w:afterAutospacing="1" w:line="330" w:lineRule="atLeast"/>
        <w:rPr>
          <w:rFonts w:ascii="Calibri" w:eastAsia="Calibri" w:hAnsi="Calibri" w:cs="Calibri"/>
          <w:lang w:eastAsia="en-GB"/>
        </w:rPr>
      </w:pPr>
      <w:r w:rsidRPr="009435A3">
        <w:rPr>
          <w:rFonts w:ascii="Arial" w:eastAsia="Calibri" w:hAnsi="Arial" w:cs="Arial"/>
          <w:b/>
          <w:bCs/>
          <w:color w:val="0C0C0C"/>
          <w:sz w:val="24"/>
          <w:szCs w:val="24"/>
          <w:lang w:eastAsia="en-GB"/>
        </w:rPr>
        <w:lastRenderedPageBreak/>
        <w:t>Nelson and Colne College Group</w:t>
      </w:r>
    </w:p>
    <w:p w14:paraId="39E6390A" w14:textId="77777777" w:rsidR="00067E94" w:rsidRPr="009435A3" w:rsidRDefault="00067E94" w:rsidP="00067E94">
      <w:pPr>
        <w:shd w:val="clear" w:color="auto" w:fill="FFFFFF"/>
        <w:spacing w:before="100" w:beforeAutospacing="1" w:after="100" w:afterAutospacing="1" w:line="330" w:lineRule="atLeast"/>
        <w:rPr>
          <w:rFonts w:ascii="Calibri" w:eastAsia="Calibri" w:hAnsi="Calibri" w:cs="Calibri"/>
          <w:lang w:eastAsia="en-GB"/>
        </w:rPr>
      </w:pPr>
      <w:r w:rsidRPr="009435A3">
        <w:rPr>
          <w:rFonts w:ascii="Calibri" w:eastAsia="Calibri" w:hAnsi="Calibri" w:cs="Calibri"/>
          <w:noProof/>
          <w:color w:val="201F1E"/>
          <w:lang w:eastAsia="en-GB"/>
        </w:rPr>
        <w:drawing>
          <wp:inline distT="0" distB="0" distL="0" distR="0" wp14:anchorId="4288730D" wp14:editId="07B28B5C">
            <wp:extent cx="120650" cy="100330"/>
            <wp:effectExtent l="0" t="0" r="0" b="0"/>
            <wp:docPr id="61" name="Picture 61"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lip_image0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0650" cy="100330"/>
                    </a:xfrm>
                    <a:prstGeom prst="rect">
                      <a:avLst/>
                    </a:prstGeom>
                    <a:noFill/>
                    <a:ln>
                      <a:noFill/>
                    </a:ln>
                  </pic:spPr>
                </pic:pic>
              </a:graphicData>
            </a:graphic>
          </wp:inline>
        </w:drawing>
      </w:r>
      <w:r w:rsidRPr="009435A3">
        <w:rPr>
          <w:rFonts w:ascii="Arial" w:eastAsia="Calibri" w:hAnsi="Arial" w:cs="Arial"/>
          <w:b/>
          <w:bCs/>
          <w:color w:val="000000"/>
          <w:sz w:val="32"/>
          <w:szCs w:val="32"/>
          <w:lang w:eastAsia="en-GB"/>
        </w:rPr>
        <w:t> </w:t>
      </w:r>
      <w:hyperlink r:id="rId8" w:history="1">
        <w:r w:rsidRPr="009435A3">
          <w:rPr>
            <w:rFonts w:ascii="Arial" w:eastAsia="Calibri" w:hAnsi="Arial" w:cs="Arial"/>
            <w:color w:val="0563C1"/>
            <w:sz w:val="24"/>
            <w:szCs w:val="24"/>
            <w:u w:val="single"/>
            <w:lang w:eastAsia="en-GB"/>
          </w:rPr>
          <w:t>morag.davis@nelsongroup.ac.uk</w:t>
        </w:r>
      </w:hyperlink>
      <w:r w:rsidRPr="009435A3">
        <w:rPr>
          <w:rFonts w:ascii="Arial" w:eastAsia="Calibri" w:hAnsi="Arial" w:cs="Arial"/>
          <w:color w:val="000000"/>
          <w:lang w:eastAsia="en-GB"/>
        </w:rPr>
        <w:t>   </w:t>
      </w:r>
      <w:r w:rsidRPr="009435A3">
        <w:rPr>
          <w:rFonts w:ascii="Calibri" w:eastAsia="Calibri" w:hAnsi="Calibri" w:cs="Calibri"/>
          <w:noProof/>
          <w:color w:val="201F1E"/>
          <w:lang w:eastAsia="en-GB"/>
        </w:rPr>
        <w:drawing>
          <wp:inline distT="0" distB="0" distL="0" distR="0" wp14:anchorId="67990B1B" wp14:editId="754BFDF8">
            <wp:extent cx="100330" cy="105410"/>
            <wp:effectExtent l="0" t="0" r="0" b="8890"/>
            <wp:docPr id="62" name="Picture 62" descr="cid:image021.png@01D855CC.8239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21.png@01D855CC.8239B9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0330" cy="105410"/>
                    </a:xfrm>
                    <a:prstGeom prst="rect">
                      <a:avLst/>
                    </a:prstGeom>
                    <a:noFill/>
                    <a:ln>
                      <a:noFill/>
                    </a:ln>
                  </pic:spPr>
                </pic:pic>
              </a:graphicData>
            </a:graphic>
          </wp:inline>
        </w:drawing>
      </w:r>
      <w:r w:rsidRPr="009435A3">
        <w:rPr>
          <w:rFonts w:ascii="Calibri" w:eastAsia="Calibri" w:hAnsi="Calibri" w:cs="Calibri"/>
          <w:color w:val="201F1E"/>
          <w:lang w:eastAsia="en-GB"/>
        </w:rPr>
        <w:t> </w:t>
      </w:r>
      <w:r w:rsidRPr="009435A3">
        <w:rPr>
          <w:rFonts w:ascii="Arial" w:eastAsia="Calibri" w:hAnsi="Arial" w:cs="Arial"/>
          <w:color w:val="000000"/>
          <w:lang w:eastAsia="en-GB"/>
        </w:rPr>
        <w:t>01282 440 200        </w:t>
      </w:r>
      <w:r w:rsidRPr="009435A3">
        <w:rPr>
          <w:rFonts w:ascii="Arial" w:eastAsia="Calibri" w:hAnsi="Arial" w:cs="Arial"/>
          <w:color w:val="0C0C0C"/>
          <w:lang w:eastAsia="en-GB"/>
        </w:rPr>
        <w:t>          </w:t>
      </w:r>
      <w:r w:rsidRPr="009435A3">
        <w:rPr>
          <w:rFonts w:ascii="Calibri" w:eastAsia="Calibri" w:hAnsi="Calibri" w:cs="Calibri"/>
          <w:noProof/>
          <w:color w:val="0563C1"/>
          <w:lang w:eastAsia="en-GB"/>
        </w:rPr>
        <w:drawing>
          <wp:inline distT="0" distB="0" distL="0" distR="0" wp14:anchorId="7F5B1A43" wp14:editId="650B7041">
            <wp:extent cx="55245" cy="135890"/>
            <wp:effectExtent l="0" t="0" r="1905" b="0"/>
            <wp:docPr id="63" name="Picture 63" descr="cid:image022.png@01D855CC.8239B920">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22.png@01D855CC.8239B9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245" cy="135890"/>
                    </a:xfrm>
                    <a:prstGeom prst="rect">
                      <a:avLst/>
                    </a:prstGeom>
                    <a:noFill/>
                    <a:ln>
                      <a:noFill/>
                    </a:ln>
                  </pic:spPr>
                </pic:pic>
              </a:graphicData>
            </a:graphic>
          </wp:inline>
        </w:drawing>
      </w:r>
      <w:r w:rsidRPr="009435A3">
        <w:rPr>
          <w:rFonts w:ascii="Arial" w:eastAsia="Calibri" w:hAnsi="Arial" w:cs="Arial"/>
          <w:color w:val="0C0C0C"/>
          <w:lang w:eastAsia="en-GB"/>
        </w:rPr>
        <w:t> </w:t>
      </w:r>
      <w:r w:rsidRPr="009435A3">
        <w:rPr>
          <w:rFonts w:ascii="Calibri" w:eastAsia="Calibri" w:hAnsi="Calibri" w:cs="Calibri"/>
          <w:noProof/>
          <w:color w:val="0563C1"/>
          <w:lang w:eastAsia="en-GB"/>
        </w:rPr>
        <w:drawing>
          <wp:inline distT="0" distB="0" distL="0" distR="0" wp14:anchorId="02DE4775" wp14:editId="2467FED1">
            <wp:extent cx="150495" cy="120650"/>
            <wp:effectExtent l="0" t="0" r="1905" b="0"/>
            <wp:docPr id="64" name="Picture 64" descr="cid:image023.png@01D855CC.8239B92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id:image023.png@01D855CC.8239B9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0495" cy="120650"/>
                    </a:xfrm>
                    <a:prstGeom prst="rect">
                      <a:avLst/>
                    </a:prstGeom>
                    <a:noFill/>
                    <a:ln>
                      <a:noFill/>
                    </a:ln>
                  </pic:spPr>
                </pic:pic>
              </a:graphicData>
            </a:graphic>
          </wp:inline>
        </w:drawing>
      </w:r>
    </w:p>
    <w:p w14:paraId="5026F4B2" w14:textId="77777777" w:rsidR="00067E94" w:rsidRPr="009435A3" w:rsidRDefault="00067E94" w:rsidP="00067E94">
      <w:pPr>
        <w:shd w:val="clear" w:color="auto" w:fill="FFFFFF"/>
        <w:spacing w:before="100" w:beforeAutospacing="1" w:after="100" w:afterAutospacing="1" w:line="330" w:lineRule="atLeast"/>
        <w:rPr>
          <w:rFonts w:ascii="Calibri" w:eastAsia="Calibri" w:hAnsi="Calibri" w:cs="Calibri"/>
          <w:lang w:eastAsia="en-GB"/>
        </w:rPr>
      </w:pPr>
      <w:r w:rsidRPr="009435A3">
        <w:rPr>
          <w:rFonts w:ascii="Calibri" w:eastAsia="Calibri" w:hAnsi="Calibri" w:cs="Calibri"/>
          <w:noProof/>
          <w:color w:val="201F1E"/>
          <w:lang w:eastAsia="en-GB"/>
        </w:rPr>
        <w:drawing>
          <wp:inline distT="0" distB="0" distL="0" distR="0" wp14:anchorId="44A74AF4" wp14:editId="60F357DE">
            <wp:extent cx="3909060" cy="386715"/>
            <wp:effectExtent l="0" t="0" r="0" b="0"/>
            <wp:docPr id="65" name="Picture 65" descr="cid:image024.png@01D855CC.8239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d:image024.png@01D855CC.8239B92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909060" cy="386715"/>
                    </a:xfrm>
                    <a:prstGeom prst="rect">
                      <a:avLst/>
                    </a:prstGeom>
                    <a:noFill/>
                    <a:ln>
                      <a:noFill/>
                    </a:ln>
                  </pic:spPr>
                </pic:pic>
              </a:graphicData>
            </a:graphic>
          </wp:inline>
        </w:drawing>
      </w:r>
    </w:p>
    <w:p w14:paraId="0186361F" w14:textId="77777777" w:rsidR="00067E94" w:rsidRPr="009435A3" w:rsidRDefault="00067E94" w:rsidP="00067E94">
      <w:pPr>
        <w:shd w:val="clear" w:color="auto" w:fill="FFFFFF"/>
        <w:spacing w:before="100" w:beforeAutospacing="1" w:after="100" w:afterAutospacing="1" w:line="330" w:lineRule="atLeast"/>
        <w:rPr>
          <w:rFonts w:ascii="Calibri" w:eastAsia="Calibri" w:hAnsi="Calibri" w:cs="Calibri"/>
          <w:lang w:eastAsia="en-GB"/>
        </w:rPr>
      </w:pPr>
      <w:r w:rsidRPr="009435A3">
        <w:rPr>
          <w:rFonts w:ascii="Calibri" w:eastAsia="Calibri" w:hAnsi="Calibri" w:cs="Calibri"/>
          <w:noProof/>
          <w:color w:val="201F1E"/>
          <w:lang w:eastAsia="en-GB"/>
        </w:rPr>
        <w:drawing>
          <wp:inline distT="0" distB="0" distL="0" distR="0" wp14:anchorId="727EC8B2" wp14:editId="04E647D5">
            <wp:extent cx="1697990" cy="843915"/>
            <wp:effectExtent l="0" t="0" r="0" b="0"/>
            <wp:docPr id="66" name="Picture 66" descr="cid:image025.png@01D855CC.8239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d:image025.png@01D855CC.8239B9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97990" cy="843915"/>
                    </a:xfrm>
                    <a:prstGeom prst="rect">
                      <a:avLst/>
                    </a:prstGeom>
                    <a:noFill/>
                    <a:ln>
                      <a:noFill/>
                    </a:ln>
                  </pic:spPr>
                </pic:pic>
              </a:graphicData>
            </a:graphic>
          </wp:inline>
        </w:drawing>
      </w:r>
      <w:r w:rsidRPr="009435A3">
        <w:rPr>
          <w:rFonts w:ascii="Calibri" w:eastAsia="Calibri" w:hAnsi="Calibri" w:cs="Calibri"/>
          <w:color w:val="201F1E"/>
          <w:lang w:eastAsia="en-GB"/>
        </w:rPr>
        <w:t>      </w:t>
      </w:r>
    </w:p>
    <w:p w14:paraId="14D6F47E" w14:textId="77777777" w:rsidR="00067E94" w:rsidRPr="009435A3" w:rsidRDefault="00067E94" w:rsidP="00067E94">
      <w:pPr>
        <w:shd w:val="clear" w:color="auto" w:fill="FFFFFF"/>
        <w:spacing w:before="100" w:beforeAutospacing="1" w:after="100" w:afterAutospacing="1" w:line="330" w:lineRule="atLeast"/>
        <w:rPr>
          <w:rFonts w:ascii="Calibri" w:eastAsia="Calibri" w:hAnsi="Calibri" w:cs="Calibri"/>
          <w:lang w:eastAsia="en-GB"/>
        </w:rPr>
      </w:pPr>
      <w:r w:rsidRPr="009435A3">
        <w:rPr>
          <w:rFonts w:ascii="Calibri" w:eastAsia="Calibri" w:hAnsi="Calibri" w:cs="Calibri"/>
          <w:noProof/>
          <w:color w:val="201F1E"/>
          <w:lang w:eastAsia="en-GB"/>
        </w:rPr>
        <w:drawing>
          <wp:inline distT="0" distB="0" distL="0" distR="0" wp14:anchorId="115E70E7" wp14:editId="6F1DFC12">
            <wp:extent cx="3863340" cy="577850"/>
            <wp:effectExtent l="0" t="0" r="3810" b="0"/>
            <wp:docPr id="67" name="Picture 67" descr="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lip_image00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863340" cy="577850"/>
                    </a:xfrm>
                    <a:prstGeom prst="rect">
                      <a:avLst/>
                    </a:prstGeom>
                    <a:noFill/>
                    <a:ln>
                      <a:noFill/>
                    </a:ln>
                  </pic:spPr>
                </pic:pic>
              </a:graphicData>
            </a:graphic>
          </wp:inline>
        </w:drawing>
      </w:r>
    </w:p>
    <w:p w14:paraId="156E4637" w14:textId="77777777" w:rsidR="00067E94" w:rsidRPr="009435A3" w:rsidRDefault="00067E94" w:rsidP="00067E94">
      <w:pPr>
        <w:shd w:val="clear" w:color="auto" w:fill="FFFFFF"/>
        <w:spacing w:before="100" w:beforeAutospacing="1" w:after="100" w:afterAutospacing="1" w:line="330" w:lineRule="atLeast"/>
        <w:rPr>
          <w:rFonts w:ascii="Calibri" w:eastAsia="Calibri" w:hAnsi="Calibri" w:cs="Calibri"/>
          <w:lang w:eastAsia="en-GB"/>
        </w:rPr>
      </w:pPr>
      <w:r w:rsidRPr="009435A3">
        <w:rPr>
          <w:rFonts w:ascii="Arial" w:eastAsia="Calibri" w:hAnsi="Arial" w:cs="Arial"/>
          <w:color w:val="000000"/>
          <w:lang w:eastAsia="en-GB"/>
        </w:rPr>
        <w:t> </w:t>
      </w:r>
      <w:r w:rsidRPr="009435A3">
        <w:rPr>
          <w:rFonts w:ascii="Calibri" w:eastAsia="Calibri" w:hAnsi="Calibri" w:cs="Calibri"/>
          <w:noProof/>
          <w:color w:val="201F1E"/>
          <w:lang w:eastAsia="en-GB"/>
        </w:rPr>
        <w:drawing>
          <wp:inline distT="0" distB="0" distL="0" distR="0" wp14:anchorId="6C5C3A8B" wp14:editId="293ED804">
            <wp:extent cx="105410" cy="105410"/>
            <wp:effectExtent l="0" t="0" r="8890" b="8890"/>
            <wp:docPr id="68" name="Picture 68" descr="cid:image027.png@01D855CC.8239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d:image027.png@01D855CC.8239B9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9435A3">
        <w:rPr>
          <w:rFonts w:ascii="Arial" w:eastAsia="Calibri" w:hAnsi="Arial" w:cs="Arial"/>
          <w:color w:val="000000"/>
          <w:lang w:eastAsia="en-GB"/>
        </w:rPr>
        <w:t> </w:t>
      </w:r>
      <w:hyperlink r:id="rId25" w:tgtFrame="_blank" w:history="1">
        <w:r w:rsidRPr="009435A3">
          <w:rPr>
            <w:rFonts w:ascii="Arial" w:eastAsia="Calibri" w:hAnsi="Arial" w:cs="Arial"/>
            <w:color w:val="000000"/>
            <w:u w:val="single"/>
            <w:lang w:eastAsia="en-GB"/>
          </w:rPr>
          <w:t>www.nelson.ac.uk</w:t>
        </w:r>
      </w:hyperlink>
      <w:r w:rsidRPr="009435A3">
        <w:rPr>
          <w:rFonts w:ascii="Arial" w:eastAsia="Calibri" w:hAnsi="Arial" w:cs="Arial"/>
          <w:color w:val="000000"/>
          <w:u w:val="single"/>
          <w:lang w:eastAsia="en-GB"/>
        </w:rPr>
        <w:t>    </w:t>
      </w:r>
      <w:r w:rsidRPr="009435A3">
        <w:rPr>
          <w:rFonts w:ascii="Calibri" w:eastAsia="Calibri" w:hAnsi="Calibri" w:cs="Calibri"/>
          <w:noProof/>
          <w:color w:val="201F1E"/>
          <w:lang w:eastAsia="en-GB"/>
        </w:rPr>
        <w:drawing>
          <wp:inline distT="0" distB="0" distL="0" distR="0" wp14:anchorId="6AF1CC1F" wp14:editId="5930A3B7">
            <wp:extent cx="105410" cy="105410"/>
            <wp:effectExtent l="0" t="0" r="8890" b="8890"/>
            <wp:docPr id="69" name="Picture 69" descr="cid:image027.png@01D855CC.8239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image027.png@01D855CC.8239B9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9435A3">
        <w:rPr>
          <w:rFonts w:ascii="Arial" w:eastAsia="Calibri" w:hAnsi="Arial" w:cs="Arial"/>
          <w:color w:val="000000"/>
          <w:u w:val="single"/>
          <w:lang w:eastAsia="en-GB"/>
        </w:rPr>
        <w:t> </w:t>
      </w:r>
      <w:hyperlink r:id="rId26" w:tgtFrame="_blank" w:history="1">
        <w:r w:rsidRPr="009435A3">
          <w:rPr>
            <w:rFonts w:ascii="Arial" w:eastAsia="Calibri" w:hAnsi="Arial" w:cs="Arial"/>
            <w:color w:val="0563C1"/>
            <w:u w:val="single"/>
            <w:lang w:eastAsia="en-GB"/>
          </w:rPr>
          <w:t>www.accross.ac.uk</w:t>
        </w:r>
      </w:hyperlink>
      <w:r w:rsidRPr="009435A3">
        <w:rPr>
          <w:rFonts w:ascii="Arial" w:eastAsia="Calibri" w:hAnsi="Arial" w:cs="Arial"/>
          <w:color w:val="000000"/>
          <w:u w:val="single"/>
          <w:lang w:eastAsia="en-GB"/>
        </w:rPr>
        <w:t>   </w:t>
      </w:r>
      <w:r w:rsidRPr="009435A3">
        <w:rPr>
          <w:rFonts w:ascii="Calibri" w:eastAsia="Calibri" w:hAnsi="Calibri" w:cs="Calibri"/>
          <w:noProof/>
          <w:color w:val="201F1E"/>
          <w:lang w:eastAsia="en-GB"/>
        </w:rPr>
        <w:drawing>
          <wp:inline distT="0" distB="0" distL="0" distR="0" wp14:anchorId="3A059765" wp14:editId="038DD776">
            <wp:extent cx="105410" cy="105410"/>
            <wp:effectExtent l="0" t="0" r="8890" b="8890"/>
            <wp:docPr id="70" name="Picture 70" descr="cid:image027.png@01D855CC.8239B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d:image027.png@01D855CC.8239B9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9435A3">
        <w:rPr>
          <w:rFonts w:ascii="Arial" w:eastAsia="Calibri" w:hAnsi="Arial" w:cs="Arial"/>
          <w:color w:val="000000"/>
          <w:u w:val="single"/>
          <w:lang w:eastAsia="en-GB"/>
        </w:rPr>
        <w:t> </w:t>
      </w:r>
      <w:hyperlink r:id="rId27" w:tgtFrame="_blank" w:history="1">
        <w:r w:rsidRPr="009435A3">
          <w:rPr>
            <w:rFonts w:ascii="Arial" w:eastAsia="Calibri" w:hAnsi="Arial" w:cs="Arial"/>
            <w:color w:val="000000"/>
            <w:u w:val="single"/>
            <w:lang w:eastAsia="en-GB"/>
          </w:rPr>
          <w:t>www.lal.ac.uk</w:t>
        </w:r>
      </w:hyperlink>
    </w:p>
    <w:p w14:paraId="02E53527" w14:textId="77777777" w:rsidR="00067E94" w:rsidRDefault="00067E94" w:rsidP="00067E94">
      <w:pPr>
        <w:pStyle w:val="xmsonormal"/>
      </w:pPr>
    </w:p>
    <w:p w14:paraId="40AD8BDB" w14:textId="5CDB2A65" w:rsidR="00BF082A" w:rsidRDefault="00BF082A"/>
    <w:p w14:paraId="5EF65CBA" w14:textId="2C5024F6" w:rsidR="00BF082A" w:rsidRDefault="00BF082A"/>
    <w:p w14:paraId="19A6BF98" w14:textId="2D10F5F9" w:rsidR="00BF082A" w:rsidRDefault="00BF082A"/>
    <w:p w14:paraId="7EB91D6E" w14:textId="1EAB0C35" w:rsidR="00BF082A" w:rsidRDefault="00BF082A"/>
    <w:p w14:paraId="230021DA" w14:textId="571F5E71" w:rsidR="00BF082A" w:rsidRDefault="00BF082A"/>
    <w:p w14:paraId="6977025E" w14:textId="15A2D0E1" w:rsidR="00BF082A" w:rsidRDefault="00BF082A"/>
    <w:p w14:paraId="2233FD77" w14:textId="3F8F7AC6" w:rsidR="00BF082A" w:rsidRDefault="00BF082A"/>
    <w:p w14:paraId="7E65CEC6" w14:textId="22BA81C2" w:rsidR="00BF082A" w:rsidRDefault="00BF082A"/>
    <w:p w14:paraId="6810C4D1" w14:textId="665B81DB" w:rsidR="00BF082A" w:rsidRDefault="00BF082A"/>
    <w:p w14:paraId="5F919908" w14:textId="6FA8A603" w:rsidR="00BF082A" w:rsidRDefault="00BF082A"/>
    <w:p w14:paraId="33F5C6B0" w14:textId="76D422AE" w:rsidR="00BF082A" w:rsidRDefault="00BF082A"/>
    <w:p w14:paraId="434357C2" w14:textId="098A92B5" w:rsidR="00BF082A" w:rsidRDefault="00BF082A"/>
    <w:p w14:paraId="242AEC71" w14:textId="1DBD77DB" w:rsidR="00BF082A" w:rsidRDefault="00BF082A"/>
    <w:p w14:paraId="08ABC702" w14:textId="40FE3EEA" w:rsidR="00BF082A" w:rsidRDefault="00BF082A"/>
    <w:p w14:paraId="74C070C5" w14:textId="15B326A3" w:rsidR="00BF082A" w:rsidRDefault="00BF082A"/>
    <w:p w14:paraId="14DDF271" w14:textId="42B07FF0" w:rsidR="00BF082A" w:rsidRDefault="00BF082A"/>
    <w:p w14:paraId="0828F41B" w14:textId="26296216" w:rsidR="00BF082A" w:rsidRDefault="00BF082A"/>
    <w:p w14:paraId="1CA4BB43" w14:textId="76B0C7F0" w:rsidR="00BF082A" w:rsidRDefault="00BF082A"/>
    <w:p w14:paraId="76F330C7" w14:textId="6AA34664" w:rsidR="00BF082A" w:rsidRDefault="00BF082A"/>
    <w:p w14:paraId="14D04D29" w14:textId="77B11B8D" w:rsidR="00BF082A" w:rsidRDefault="00BF082A"/>
    <w:p w14:paraId="5035D8F4" w14:textId="77777777" w:rsidR="00BF082A" w:rsidRDefault="00BF082A" w:rsidP="00BF082A">
      <w:pPr>
        <w:spacing w:before="86"/>
        <w:ind w:left="152"/>
      </w:pPr>
      <w:bookmarkStart w:id="0" w:name="_GoBack"/>
      <w:bookmarkEnd w:id="0"/>
      <w:r>
        <w:rPr>
          <w:noProof/>
        </w:rPr>
        <w:drawing>
          <wp:anchor distT="0" distB="0" distL="0" distR="0" simplePos="0" relativeHeight="251659264" behindDoc="0" locked="0" layoutInCell="1" allowOverlap="1" wp14:anchorId="11195DAB" wp14:editId="152B26CA">
            <wp:simplePos x="0" y="0"/>
            <wp:positionH relativeFrom="page">
              <wp:posOffset>5403850</wp:posOffset>
            </wp:positionH>
            <wp:positionV relativeFrom="paragraph">
              <wp:posOffset>55694</wp:posOffset>
            </wp:positionV>
            <wp:extent cx="1030477" cy="87172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8" cstate="print"/>
                    <a:stretch>
                      <a:fillRect/>
                    </a:stretch>
                  </pic:blipFill>
                  <pic:spPr>
                    <a:xfrm>
                      <a:off x="0" y="0"/>
                      <a:ext cx="1030477" cy="871727"/>
                    </a:xfrm>
                    <a:prstGeom prst="rect">
                      <a:avLst/>
                    </a:prstGeom>
                  </pic:spPr>
                </pic:pic>
              </a:graphicData>
            </a:graphic>
          </wp:anchor>
        </w:drawing>
      </w:r>
      <w:r>
        <w:t>Further</w:t>
      </w:r>
      <w:r>
        <w:rPr>
          <w:spacing w:val="-6"/>
        </w:rPr>
        <w:t xml:space="preserve"> </w:t>
      </w:r>
      <w:r>
        <w:t>education</w:t>
      </w:r>
      <w:r>
        <w:rPr>
          <w:spacing w:val="-6"/>
        </w:rPr>
        <w:t xml:space="preserve"> </w:t>
      </w:r>
      <w:r>
        <w:t>and</w:t>
      </w:r>
      <w:r>
        <w:rPr>
          <w:spacing w:val="-5"/>
        </w:rPr>
        <w:t xml:space="preserve"> </w:t>
      </w:r>
      <w:r>
        <w:t>skills</w:t>
      </w:r>
      <w:r>
        <w:rPr>
          <w:spacing w:val="-6"/>
        </w:rPr>
        <w:t xml:space="preserve"> </w:t>
      </w:r>
      <w:r>
        <w:t>inspection</w:t>
      </w:r>
      <w:r>
        <w:rPr>
          <w:spacing w:val="-5"/>
        </w:rPr>
        <w:t xml:space="preserve"> </w:t>
      </w:r>
      <w:r>
        <w:rPr>
          <w:spacing w:val="-2"/>
        </w:rPr>
        <w:t>report</w:t>
      </w:r>
    </w:p>
    <w:p w14:paraId="3CD0F906" w14:textId="77777777" w:rsidR="00BF082A" w:rsidRDefault="00BF082A" w:rsidP="00BF082A">
      <w:pPr>
        <w:pStyle w:val="BodyText"/>
        <w:rPr>
          <w:sz w:val="20"/>
        </w:rPr>
      </w:pPr>
    </w:p>
    <w:p w14:paraId="37EE376B" w14:textId="77777777" w:rsidR="00BF082A" w:rsidRDefault="00BF082A" w:rsidP="00BF082A">
      <w:pPr>
        <w:pStyle w:val="BodyText"/>
        <w:rPr>
          <w:sz w:val="20"/>
        </w:rPr>
      </w:pPr>
    </w:p>
    <w:p w14:paraId="48D0CE59" w14:textId="77777777" w:rsidR="00BF082A" w:rsidRDefault="00BF082A" w:rsidP="00BF082A">
      <w:pPr>
        <w:pStyle w:val="BodyText"/>
        <w:rPr>
          <w:sz w:val="20"/>
        </w:rPr>
      </w:pPr>
    </w:p>
    <w:p w14:paraId="0D891B4E" w14:textId="77777777" w:rsidR="00BF082A" w:rsidRDefault="00BF082A" w:rsidP="00BF082A">
      <w:pPr>
        <w:pStyle w:val="BodyText"/>
        <w:rPr>
          <w:sz w:val="20"/>
        </w:rPr>
      </w:pPr>
    </w:p>
    <w:p w14:paraId="5FE9332F" w14:textId="77777777" w:rsidR="00BF082A" w:rsidRDefault="00BF082A" w:rsidP="00BF082A">
      <w:pPr>
        <w:pStyle w:val="BodyText"/>
        <w:spacing w:before="10" w:after="1"/>
        <w:rPr>
          <w:sz w:val="13"/>
        </w:rPr>
      </w:pPr>
    </w:p>
    <w:tbl>
      <w:tblPr>
        <w:tblW w:w="0" w:type="auto"/>
        <w:tblInd w:w="160" w:type="dxa"/>
        <w:tblLayout w:type="fixed"/>
        <w:tblCellMar>
          <w:left w:w="0" w:type="dxa"/>
          <w:right w:w="0" w:type="dxa"/>
        </w:tblCellMar>
        <w:tblLook w:val="01E0" w:firstRow="1" w:lastRow="1" w:firstColumn="1" w:lastColumn="1" w:noHBand="0" w:noVBand="0"/>
      </w:tblPr>
      <w:tblGrid>
        <w:gridCol w:w="4761"/>
        <w:gridCol w:w="4240"/>
      </w:tblGrid>
      <w:tr w:rsidR="00BF082A" w14:paraId="6F0113A3" w14:textId="77777777" w:rsidTr="00517344">
        <w:trPr>
          <w:trHeight w:val="1496"/>
        </w:trPr>
        <w:tc>
          <w:tcPr>
            <w:tcW w:w="9001" w:type="dxa"/>
            <w:gridSpan w:val="2"/>
          </w:tcPr>
          <w:p w14:paraId="105D8697" w14:textId="77777777" w:rsidR="00BF082A" w:rsidRDefault="00BF082A" w:rsidP="00517344">
            <w:pPr>
              <w:pStyle w:val="TableParagraph"/>
              <w:spacing w:before="1"/>
              <w:ind w:left="0" w:right="-12"/>
              <w:rPr>
                <w:sz w:val="52"/>
              </w:rPr>
            </w:pPr>
            <w:r>
              <w:rPr>
                <w:sz w:val="52"/>
              </w:rPr>
              <w:t>Inspection</w:t>
            </w:r>
            <w:r>
              <w:rPr>
                <w:spacing w:val="-8"/>
                <w:sz w:val="52"/>
              </w:rPr>
              <w:t xml:space="preserve"> </w:t>
            </w:r>
            <w:r>
              <w:rPr>
                <w:sz w:val="52"/>
              </w:rPr>
              <w:t>of</w:t>
            </w:r>
            <w:r>
              <w:rPr>
                <w:spacing w:val="-6"/>
                <w:sz w:val="52"/>
              </w:rPr>
              <w:t xml:space="preserve"> </w:t>
            </w:r>
            <w:r>
              <w:rPr>
                <w:sz w:val="52"/>
              </w:rPr>
              <w:t>Nelson</w:t>
            </w:r>
            <w:r>
              <w:rPr>
                <w:spacing w:val="-8"/>
                <w:sz w:val="52"/>
              </w:rPr>
              <w:t xml:space="preserve"> </w:t>
            </w:r>
            <w:r>
              <w:rPr>
                <w:sz w:val="52"/>
              </w:rPr>
              <w:t>and</w:t>
            </w:r>
            <w:r>
              <w:rPr>
                <w:spacing w:val="-6"/>
                <w:sz w:val="52"/>
              </w:rPr>
              <w:t xml:space="preserve"> </w:t>
            </w:r>
            <w:r>
              <w:rPr>
                <w:sz w:val="52"/>
              </w:rPr>
              <w:t>Colne</w:t>
            </w:r>
            <w:r>
              <w:rPr>
                <w:spacing w:val="-8"/>
                <w:sz w:val="52"/>
              </w:rPr>
              <w:t xml:space="preserve"> </w:t>
            </w:r>
            <w:r>
              <w:rPr>
                <w:sz w:val="52"/>
              </w:rPr>
              <w:t xml:space="preserve">College </w:t>
            </w:r>
            <w:r>
              <w:rPr>
                <w:spacing w:val="-2"/>
                <w:sz w:val="52"/>
              </w:rPr>
              <w:t>Group</w:t>
            </w:r>
          </w:p>
        </w:tc>
      </w:tr>
      <w:tr w:rsidR="00BF082A" w14:paraId="2CF2EDF9" w14:textId="77777777" w:rsidTr="00517344">
        <w:trPr>
          <w:trHeight w:val="873"/>
        </w:trPr>
        <w:tc>
          <w:tcPr>
            <w:tcW w:w="4761" w:type="dxa"/>
          </w:tcPr>
          <w:p w14:paraId="175B4AAE" w14:textId="77777777" w:rsidR="00BF082A" w:rsidRDefault="00BF082A" w:rsidP="00517344">
            <w:pPr>
              <w:pStyle w:val="TableParagraph"/>
              <w:spacing w:before="241"/>
              <w:ind w:left="0"/>
              <w:rPr>
                <w:sz w:val="24"/>
              </w:rPr>
            </w:pPr>
            <w:r>
              <w:rPr>
                <w:sz w:val="24"/>
              </w:rPr>
              <w:t>Inspection</w:t>
            </w:r>
            <w:r>
              <w:rPr>
                <w:spacing w:val="-3"/>
                <w:sz w:val="24"/>
              </w:rPr>
              <w:t xml:space="preserve"> </w:t>
            </w:r>
            <w:r>
              <w:rPr>
                <w:spacing w:val="-2"/>
                <w:sz w:val="24"/>
              </w:rPr>
              <w:t>dates:</w:t>
            </w:r>
          </w:p>
        </w:tc>
        <w:tc>
          <w:tcPr>
            <w:tcW w:w="4240" w:type="dxa"/>
          </w:tcPr>
          <w:p w14:paraId="244CAF6F" w14:textId="77777777" w:rsidR="00BF082A" w:rsidRDefault="00BF082A" w:rsidP="00517344">
            <w:pPr>
              <w:pStyle w:val="TableParagraph"/>
              <w:spacing w:before="241"/>
              <w:ind w:left="200"/>
              <w:rPr>
                <w:sz w:val="24"/>
              </w:rPr>
            </w:pPr>
            <w:r>
              <w:rPr>
                <w:sz w:val="24"/>
              </w:rPr>
              <w:t>15</w:t>
            </w:r>
            <w:r>
              <w:rPr>
                <w:spacing w:val="-4"/>
                <w:sz w:val="24"/>
              </w:rPr>
              <w:t xml:space="preserve"> </w:t>
            </w:r>
            <w:r>
              <w:rPr>
                <w:sz w:val="24"/>
              </w:rPr>
              <w:t>to</w:t>
            </w:r>
            <w:r>
              <w:rPr>
                <w:spacing w:val="-3"/>
                <w:sz w:val="24"/>
              </w:rPr>
              <w:t xml:space="preserve"> </w:t>
            </w:r>
            <w:r>
              <w:rPr>
                <w:sz w:val="24"/>
              </w:rPr>
              <w:t>18</w:t>
            </w:r>
            <w:r>
              <w:rPr>
                <w:spacing w:val="-1"/>
                <w:sz w:val="24"/>
              </w:rPr>
              <w:t xml:space="preserve"> </w:t>
            </w:r>
            <w:r>
              <w:rPr>
                <w:sz w:val="24"/>
              </w:rPr>
              <w:t>March</w:t>
            </w:r>
            <w:r>
              <w:rPr>
                <w:spacing w:val="-2"/>
                <w:sz w:val="24"/>
              </w:rPr>
              <w:t xml:space="preserve"> </w:t>
            </w:r>
            <w:r>
              <w:rPr>
                <w:spacing w:val="-4"/>
                <w:sz w:val="24"/>
              </w:rPr>
              <w:t>2022</w:t>
            </w:r>
          </w:p>
        </w:tc>
      </w:tr>
      <w:tr w:rsidR="00BF082A" w14:paraId="05A6E31F" w14:textId="77777777" w:rsidTr="00517344">
        <w:trPr>
          <w:trHeight w:val="959"/>
        </w:trPr>
        <w:tc>
          <w:tcPr>
            <w:tcW w:w="4761" w:type="dxa"/>
            <w:tcBorders>
              <w:bottom w:val="single" w:sz="2" w:space="0" w:color="000000"/>
            </w:tcBorders>
          </w:tcPr>
          <w:p w14:paraId="7EA02938" w14:textId="77777777" w:rsidR="00BF082A" w:rsidRDefault="00BF082A" w:rsidP="00517344">
            <w:pPr>
              <w:pStyle w:val="TableParagraph"/>
              <w:spacing w:before="5"/>
              <w:ind w:left="0"/>
              <w:rPr>
                <w:sz w:val="28"/>
              </w:rPr>
            </w:pPr>
          </w:p>
          <w:p w14:paraId="615A3949" w14:textId="77777777" w:rsidR="00BF082A" w:rsidRDefault="00BF082A" w:rsidP="00517344">
            <w:pPr>
              <w:pStyle w:val="TableParagraph"/>
              <w:ind w:left="12"/>
              <w:rPr>
                <w:b/>
                <w:sz w:val="28"/>
              </w:rPr>
            </w:pPr>
            <w:r>
              <w:rPr>
                <w:b/>
                <w:sz w:val="28"/>
              </w:rPr>
              <w:t>Overall</w:t>
            </w:r>
            <w:r>
              <w:rPr>
                <w:b/>
                <w:spacing w:val="-4"/>
                <w:sz w:val="28"/>
              </w:rPr>
              <w:t xml:space="preserve"> </w:t>
            </w:r>
            <w:r>
              <w:rPr>
                <w:b/>
                <w:spacing w:val="-2"/>
                <w:sz w:val="28"/>
              </w:rPr>
              <w:t>effectiveness</w:t>
            </w:r>
          </w:p>
        </w:tc>
        <w:tc>
          <w:tcPr>
            <w:tcW w:w="4240" w:type="dxa"/>
            <w:tcBorders>
              <w:bottom w:val="single" w:sz="2" w:space="0" w:color="000000"/>
            </w:tcBorders>
          </w:tcPr>
          <w:p w14:paraId="5D548DBE" w14:textId="77777777" w:rsidR="00BF082A" w:rsidRDefault="00BF082A" w:rsidP="00517344">
            <w:pPr>
              <w:pStyle w:val="TableParagraph"/>
              <w:spacing w:before="5"/>
              <w:ind w:left="0"/>
              <w:rPr>
                <w:sz w:val="28"/>
              </w:rPr>
            </w:pPr>
          </w:p>
          <w:p w14:paraId="0FCEA544" w14:textId="77777777" w:rsidR="00BF082A" w:rsidRDefault="00BF082A" w:rsidP="00517344">
            <w:pPr>
              <w:pStyle w:val="TableParagraph"/>
              <w:ind w:left="210"/>
              <w:rPr>
                <w:b/>
                <w:sz w:val="28"/>
              </w:rPr>
            </w:pPr>
            <w:r>
              <w:rPr>
                <w:b/>
                <w:spacing w:val="-2"/>
                <w:sz w:val="28"/>
              </w:rPr>
              <w:t>Outstanding</w:t>
            </w:r>
          </w:p>
        </w:tc>
      </w:tr>
      <w:tr w:rsidR="00BF082A" w14:paraId="0B579B4B" w14:textId="77777777" w:rsidTr="00517344">
        <w:trPr>
          <w:trHeight w:val="453"/>
        </w:trPr>
        <w:tc>
          <w:tcPr>
            <w:tcW w:w="4761" w:type="dxa"/>
            <w:tcBorders>
              <w:top w:val="single" w:sz="2" w:space="0" w:color="000000"/>
            </w:tcBorders>
          </w:tcPr>
          <w:p w14:paraId="6E63BF53" w14:textId="77777777" w:rsidR="00BF082A" w:rsidRDefault="00BF082A" w:rsidP="00517344">
            <w:pPr>
              <w:pStyle w:val="TableParagraph"/>
              <w:spacing w:before="81"/>
              <w:ind w:left="0"/>
              <w:rPr>
                <w:sz w:val="24"/>
              </w:rPr>
            </w:pPr>
            <w:r>
              <w:rPr>
                <w:sz w:val="24"/>
              </w:rPr>
              <w:t>The</w:t>
            </w:r>
            <w:r>
              <w:rPr>
                <w:spacing w:val="-2"/>
                <w:sz w:val="24"/>
              </w:rPr>
              <w:t xml:space="preserve"> </w:t>
            </w:r>
            <w:r>
              <w:rPr>
                <w:sz w:val="24"/>
              </w:rPr>
              <w:t>quality</w:t>
            </w:r>
            <w:r>
              <w:rPr>
                <w:spacing w:val="-2"/>
                <w:sz w:val="24"/>
              </w:rPr>
              <w:t xml:space="preserve"> </w:t>
            </w:r>
            <w:r>
              <w:rPr>
                <w:sz w:val="24"/>
              </w:rPr>
              <w:t>of</w:t>
            </w:r>
            <w:r>
              <w:rPr>
                <w:spacing w:val="-2"/>
                <w:sz w:val="24"/>
              </w:rPr>
              <w:t xml:space="preserve"> education</w:t>
            </w:r>
          </w:p>
        </w:tc>
        <w:tc>
          <w:tcPr>
            <w:tcW w:w="4240" w:type="dxa"/>
            <w:tcBorders>
              <w:top w:val="single" w:sz="2" w:space="0" w:color="000000"/>
            </w:tcBorders>
          </w:tcPr>
          <w:p w14:paraId="03AFD3A9" w14:textId="77777777" w:rsidR="00BF082A" w:rsidRDefault="00BF082A" w:rsidP="00517344">
            <w:pPr>
              <w:pStyle w:val="TableParagraph"/>
              <w:spacing w:before="81"/>
              <w:ind w:left="200"/>
              <w:rPr>
                <w:b/>
                <w:sz w:val="24"/>
              </w:rPr>
            </w:pPr>
            <w:r>
              <w:rPr>
                <w:b/>
                <w:spacing w:val="-2"/>
                <w:sz w:val="24"/>
              </w:rPr>
              <w:t>Outstanding</w:t>
            </w:r>
          </w:p>
        </w:tc>
      </w:tr>
      <w:tr w:rsidR="00BF082A" w14:paraId="1F9926AC" w14:textId="77777777" w:rsidTr="00517344">
        <w:trPr>
          <w:trHeight w:val="453"/>
        </w:trPr>
        <w:tc>
          <w:tcPr>
            <w:tcW w:w="4761" w:type="dxa"/>
          </w:tcPr>
          <w:p w14:paraId="3AED35C2" w14:textId="77777777" w:rsidR="00BF082A" w:rsidRDefault="00BF082A" w:rsidP="00517344">
            <w:pPr>
              <w:pStyle w:val="TableParagraph"/>
              <w:spacing w:before="82"/>
              <w:ind w:left="0"/>
              <w:rPr>
                <w:sz w:val="24"/>
              </w:rPr>
            </w:pPr>
            <w:r>
              <w:rPr>
                <w:sz w:val="24"/>
              </w:rPr>
              <w:t>Behaviour</w:t>
            </w:r>
            <w:r>
              <w:rPr>
                <w:spacing w:val="-3"/>
                <w:sz w:val="24"/>
              </w:rPr>
              <w:t xml:space="preserve"> </w:t>
            </w:r>
            <w:r>
              <w:rPr>
                <w:sz w:val="24"/>
              </w:rPr>
              <w:t>and</w:t>
            </w:r>
            <w:r>
              <w:rPr>
                <w:spacing w:val="-2"/>
                <w:sz w:val="24"/>
              </w:rPr>
              <w:t xml:space="preserve"> attitudes</w:t>
            </w:r>
          </w:p>
        </w:tc>
        <w:tc>
          <w:tcPr>
            <w:tcW w:w="4240" w:type="dxa"/>
          </w:tcPr>
          <w:p w14:paraId="39341F14" w14:textId="77777777" w:rsidR="00BF082A" w:rsidRDefault="00BF082A" w:rsidP="00517344">
            <w:pPr>
              <w:pStyle w:val="TableParagraph"/>
              <w:spacing w:before="82"/>
              <w:ind w:left="200"/>
              <w:rPr>
                <w:b/>
                <w:sz w:val="24"/>
              </w:rPr>
            </w:pPr>
            <w:r>
              <w:rPr>
                <w:b/>
                <w:spacing w:val="-2"/>
                <w:sz w:val="24"/>
              </w:rPr>
              <w:t>Outstanding</w:t>
            </w:r>
          </w:p>
        </w:tc>
      </w:tr>
      <w:tr w:rsidR="00BF082A" w14:paraId="51690CB8" w14:textId="77777777" w:rsidTr="00517344">
        <w:trPr>
          <w:trHeight w:val="453"/>
        </w:trPr>
        <w:tc>
          <w:tcPr>
            <w:tcW w:w="4761" w:type="dxa"/>
          </w:tcPr>
          <w:p w14:paraId="516D573F" w14:textId="77777777" w:rsidR="00BF082A" w:rsidRDefault="00BF082A" w:rsidP="00517344">
            <w:pPr>
              <w:pStyle w:val="TableParagraph"/>
              <w:spacing w:before="82"/>
              <w:ind w:left="0"/>
              <w:rPr>
                <w:sz w:val="24"/>
              </w:rPr>
            </w:pPr>
            <w:r>
              <w:rPr>
                <w:sz w:val="24"/>
              </w:rPr>
              <w:t>Personal</w:t>
            </w:r>
            <w:r>
              <w:rPr>
                <w:spacing w:val="-7"/>
                <w:sz w:val="24"/>
              </w:rPr>
              <w:t xml:space="preserve"> </w:t>
            </w:r>
            <w:r>
              <w:rPr>
                <w:spacing w:val="-2"/>
                <w:sz w:val="24"/>
              </w:rPr>
              <w:t>development</w:t>
            </w:r>
          </w:p>
        </w:tc>
        <w:tc>
          <w:tcPr>
            <w:tcW w:w="4240" w:type="dxa"/>
          </w:tcPr>
          <w:p w14:paraId="6AB8DFA7" w14:textId="77777777" w:rsidR="00BF082A" w:rsidRDefault="00BF082A" w:rsidP="00517344">
            <w:pPr>
              <w:pStyle w:val="TableParagraph"/>
              <w:spacing w:before="82"/>
              <w:ind w:left="200"/>
              <w:rPr>
                <w:b/>
                <w:sz w:val="24"/>
              </w:rPr>
            </w:pPr>
            <w:r>
              <w:rPr>
                <w:b/>
                <w:spacing w:val="-2"/>
                <w:sz w:val="24"/>
              </w:rPr>
              <w:t>Outstanding</w:t>
            </w:r>
          </w:p>
        </w:tc>
      </w:tr>
      <w:tr w:rsidR="00BF082A" w14:paraId="11118CAA" w14:textId="77777777" w:rsidTr="00517344">
        <w:trPr>
          <w:trHeight w:val="454"/>
        </w:trPr>
        <w:tc>
          <w:tcPr>
            <w:tcW w:w="4761" w:type="dxa"/>
          </w:tcPr>
          <w:p w14:paraId="4619BCC5" w14:textId="77777777" w:rsidR="00BF082A" w:rsidRDefault="00BF082A" w:rsidP="00517344">
            <w:pPr>
              <w:pStyle w:val="TableParagraph"/>
              <w:spacing w:before="82"/>
              <w:ind w:left="0"/>
              <w:rPr>
                <w:sz w:val="24"/>
              </w:rPr>
            </w:pPr>
            <w:r>
              <w:rPr>
                <w:sz w:val="24"/>
              </w:rPr>
              <w:t>Leadership</w:t>
            </w:r>
            <w:r>
              <w:rPr>
                <w:spacing w:val="-1"/>
                <w:sz w:val="24"/>
              </w:rPr>
              <w:t xml:space="preserve"> </w:t>
            </w:r>
            <w:r>
              <w:rPr>
                <w:sz w:val="24"/>
              </w:rPr>
              <w:t>and</w:t>
            </w:r>
            <w:r>
              <w:rPr>
                <w:spacing w:val="-2"/>
                <w:sz w:val="24"/>
              </w:rPr>
              <w:t xml:space="preserve"> management</w:t>
            </w:r>
          </w:p>
        </w:tc>
        <w:tc>
          <w:tcPr>
            <w:tcW w:w="4240" w:type="dxa"/>
          </w:tcPr>
          <w:p w14:paraId="646BA7CF" w14:textId="77777777" w:rsidR="00BF082A" w:rsidRDefault="00BF082A" w:rsidP="00517344">
            <w:pPr>
              <w:pStyle w:val="TableParagraph"/>
              <w:spacing w:before="82"/>
              <w:ind w:left="200"/>
              <w:rPr>
                <w:b/>
                <w:sz w:val="24"/>
              </w:rPr>
            </w:pPr>
            <w:r>
              <w:rPr>
                <w:b/>
                <w:spacing w:val="-2"/>
                <w:sz w:val="24"/>
              </w:rPr>
              <w:t>Outstanding</w:t>
            </w:r>
          </w:p>
        </w:tc>
      </w:tr>
      <w:tr w:rsidR="00BF082A" w14:paraId="1109B4E5" w14:textId="77777777" w:rsidTr="00517344">
        <w:trPr>
          <w:trHeight w:val="455"/>
        </w:trPr>
        <w:tc>
          <w:tcPr>
            <w:tcW w:w="4761" w:type="dxa"/>
          </w:tcPr>
          <w:p w14:paraId="694E0EC7" w14:textId="77777777" w:rsidR="00BF082A" w:rsidRDefault="00BF082A" w:rsidP="00517344">
            <w:pPr>
              <w:pStyle w:val="TableParagraph"/>
              <w:spacing w:before="83"/>
              <w:ind w:left="0"/>
              <w:rPr>
                <w:sz w:val="24"/>
              </w:rPr>
            </w:pPr>
            <w:r>
              <w:rPr>
                <w:sz w:val="24"/>
              </w:rPr>
              <w:t>Education</w:t>
            </w:r>
            <w:r>
              <w:rPr>
                <w:spacing w:val="-5"/>
                <w:sz w:val="24"/>
              </w:rPr>
              <w:t xml:space="preserve"> </w:t>
            </w:r>
            <w:r>
              <w:rPr>
                <w:sz w:val="24"/>
              </w:rPr>
              <w:t>programmes</w:t>
            </w:r>
            <w:r>
              <w:rPr>
                <w:spacing w:val="-5"/>
                <w:sz w:val="24"/>
              </w:rPr>
              <w:t xml:space="preserve"> </w:t>
            </w:r>
            <w:r>
              <w:rPr>
                <w:sz w:val="24"/>
              </w:rPr>
              <w:t>for</w:t>
            </w:r>
            <w:r>
              <w:rPr>
                <w:spacing w:val="-5"/>
                <w:sz w:val="24"/>
              </w:rPr>
              <w:t xml:space="preserve"> </w:t>
            </w:r>
            <w:r>
              <w:rPr>
                <w:sz w:val="24"/>
              </w:rPr>
              <w:t>young</w:t>
            </w:r>
            <w:r>
              <w:rPr>
                <w:spacing w:val="-6"/>
                <w:sz w:val="24"/>
              </w:rPr>
              <w:t xml:space="preserve"> </w:t>
            </w:r>
            <w:r>
              <w:rPr>
                <w:spacing w:val="-2"/>
                <w:sz w:val="24"/>
              </w:rPr>
              <w:t>people</w:t>
            </w:r>
          </w:p>
        </w:tc>
        <w:tc>
          <w:tcPr>
            <w:tcW w:w="4240" w:type="dxa"/>
          </w:tcPr>
          <w:p w14:paraId="7299CAE5" w14:textId="77777777" w:rsidR="00BF082A" w:rsidRDefault="00BF082A" w:rsidP="00517344">
            <w:pPr>
              <w:pStyle w:val="TableParagraph"/>
              <w:spacing w:before="83"/>
              <w:ind w:left="200"/>
              <w:rPr>
                <w:b/>
                <w:sz w:val="24"/>
              </w:rPr>
            </w:pPr>
            <w:r>
              <w:rPr>
                <w:b/>
                <w:spacing w:val="-2"/>
                <w:sz w:val="24"/>
              </w:rPr>
              <w:t>Outstanding</w:t>
            </w:r>
          </w:p>
        </w:tc>
      </w:tr>
      <w:tr w:rsidR="00BF082A" w14:paraId="08005286" w14:textId="77777777" w:rsidTr="00517344">
        <w:trPr>
          <w:trHeight w:val="453"/>
        </w:trPr>
        <w:tc>
          <w:tcPr>
            <w:tcW w:w="4761" w:type="dxa"/>
          </w:tcPr>
          <w:p w14:paraId="3C6D78DA" w14:textId="77777777" w:rsidR="00BF082A" w:rsidRDefault="00BF082A" w:rsidP="00517344">
            <w:pPr>
              <w:pStyle w:val="TableParagraph"/>
              <w:spacing w:before="82"/>
              <w:ind w:left="0"/>
              <w:rPr>
                <w:sz w:val="24"/>
              </w:rPr>
            </w:pPr>
            <w:r>
              <w:rPr>
                <w:sz w:val="24"/>
              </w:rPr>
              <w:t>Adult</w:t>
            </w:r>
            <w:r>
              <w:rPr>
                <w:spacing w:val="-2"/>
                <w:sz w:val="24"/>
              </w:rPr>
              <w:t xml:space="preserve"> </w:t>
            </w:r>
            <w:r>
              <w:rPr>
                <w:sz w:val="24"/>
              </w:rPr>
              <w:t>learning</w:t>
            </w:r>
            <w:r>
              <w:rPr>
                <w:spacing w:val="-3"/>
                <w:sz w:val="24"/>
              </w:rPr>
              <w:t xml:space="preserve"> </w:t>
            </w:r>
            <w:r>
              <w:rPr>
                <w:spacing w:val="-2"/>
                <w:sz w:val="24"/>
              </w:rPr>
              <w:t>programmes</w:t>
            </w:r>
          </w:p>
        </w:tc>
        <w:tc>
          <w:tcPr>
            <w:tcW w:w="4240" w:type="dxa"/>
          </w:tcPr>
          <w:p w14:paraId="4EC21DDC" w14:textId="77777777" w:rsidR="00BF082A" w:rsidRDefault="00BF082A" w:rsidP="00517344">
            <w:pPr>
              <w:pStyle w:val="TableParagraph"/>
              <w:spacing w:before="82"/>
              <w:ind w:left="200"/>
              <w:rPr>
                <w:b/>
                <w:sz w:val="24"/>
              </w:rPr>
            </w:pPr>
            <w:r>
              <w:rPr>
                <w:b/>
                <w:spacing w:val="-2"/>
                <w:sz w:val="24"/>
              </w:rPr>
              <w:t>Outstanding</w:t>
            </w:r>
          </w:p>
        </w:tc>
      </w:tr>
      <w:tr w:rsidR="00BF082A" w14:paraId="4D05E31B" w14:textId="77777777" w:rsidTr="00517344">
        <w:trPr>
          <w:trHeight w:val="453"/>
        </w:trPr>
        <w:tc>
          <w:tcPr>
            <w:tcW w:w="4761" w:type="dxa"/>
          </w:tcPr>
          <w:p w14:paraId="0F6A8ABE" w14:textId="77777777" w:rsidR="00BF082A" w:rsidRDefault="00BF082A" w:rsidP="00517344">
            <w:pPr>
              <w:pStyle w:val="TableParagraph"/>
              <w:spacing w:before="82"/>
              <w:ind w:left="0"/>
              <w:rPr>
                <w:sz w:val="24"/>
              </w:rPr>
            </w:pPr>
            <w:r>
              <w:rPr>
                <w:spacing w:val="-2"/>
                <w:sz w:val="24"/>
              </w:rPr>
              <w:t>Apprenticeships</w:t>
            </w:r>
          </w:p>
        </w:tc>
        <w:tc>
          <w:tcPr>
            <w:tcW w:w="4240" w:type="dxa"/>
          </w:tcPr>
          <w:p w14:paraId="05594703" w14:textId="77777777" w:rsidR="00BF082A" w:rsidRDefault="00BF082A" w:rsidP="00517344">
            <w:pPr>
              <w:pStyle w:val="TableParagraph"/>
              <w:spacing w:before="82"/>
              <w:ind w:left="200"/>
              <w:rPr>
                <w:b/>
                <w:sz w:val="24"/>
              </w:rPr>
            </w:pPr>
            <w:r>
              <w:rPr>
                <w:b/>
                <w:spacing w:val="-4"/>
                <w:sz w:val="24"/>
              </w:rPr>
              <w:t>Good</w:t>
            </w:r>
          </w:p>
        </w:tc>
      </w:tr>
      <w:tr w:rsidR="00BF082A" w14:paraId="65FEC44C" w14:textId="77777777" w:rsidTr="00517344">
        <w:trPr>
          <w:trHeight w:val="453"/>
        </w:trPr>
        <w:tc>
          <w:tcPr>
            <w:tcW w:w="4761" w:type="dxa"/>
          </w:tcPr>
          <w:p w14:paraId="75E6524E" w14:textId="77777777" w:rsidR="00BF082A" w:rsidRDefault="00BF082A" w:rsidP="00517344">
            <w:pPr>
              <w:pStyle w:val="TableParagraph"/>
              <w:spacing w:before="82"/>
              <w:ind w:left="0"/>
              <w:rPr>
                <w:sz w:val="24"/>
              </w:rPr>
            </w:pPr>
            <w:r>
              <w:rPr>
                <w:sz w:val="24"/>
              </w:rPr>
              <w:t>Provision</w:t>
            </w:r>
            <w:r>
              <w:rPr>
                <w:spacing w:val="-6"/>
                <w:sz w:val="24"/>
              </w:rPr>
              <w:t xml:space="preserve"> </w:t>
            </w:r>
            <w:r>
              <w:rPr>
                <w:sz w:val="24"/>
              </w:rPr>
              <w:t>for</w:t>
            </w:r>
            <w:r>
              <w:rPr>
                <w:spacing w:val="-3"/>
                <w:sz w:val="24"/>
              </w:rPr>
              <w:t xml:space="preserve"> </w:t>
            </w:r>
            <w:r>
              <w:rPr>
                <w:sz w:val="24"/>
              </w:rPr>
              <w:t>learners</w:t>
            </w:r>
            <w:r>
              <w:rPr>
                <w:spacing w:val="-3"/>
                <w:sz w:val="24"/>
              </w:rPr>
              <w:t xml:space="preserve"> </w:t>
            </w:r>
            <w:r>
              <w:rPr>
                <w:sz w:val="24"/>
              </w:rPr>
              <w:t>with</w:t>
            </w:r>
            <w:r>
              <w:rPr>
                <w:spacing w:val="-4"/>
                <w:sz w:val="24"/>
              </w:rPr>
              <w:t xml:space="preserve"> </w:t>
            </w:r>
            <w:r>
              <w:rPr>
                <w:sz w:val="24"/>
              </w:rPr>
              <w:t>high</w:t>
            </w:r>
            <w:r>
              <w:rPr>
                <w:spacing w:val="-3"/>
                <w:sz w:val="24"/>
              </w:rPr>
              <w:t xml:space="preserve"> </w:t>
            </w:r>
            <w:r>
              <w:rPr>
                <w:spacing w:val="-2"/>
                <w:sz w:val="24"/>
              </w:rPr>
              <w:t>needs</w:t>
            </w:r>
          </w:p>
        </w:tc>
        <w:tc>
          <w:tcPr>
            <w:tcW w:w="4240" w:type="dxa"/>
          </w:tcPr>
          <w:p w14:paraId="1FF06FD3" w14:textId="77777777" w:rsidR="00BF082A" w:rsidRDefault="00BF082A" w:rsidP="00517344">
            <w:pPr>
              <w:pStyle w:val="TableParagraph"/>
              <w:spacing w:before="82"/>
              <w:ind w:left="200"/>
              <w:rPr>
                <w:b/>
                <w:sz w:val="24"/>
              </w:rPr>
            </w:pPr>
            <w:r>
              <w:rPr>
                <w:b/>
                <w:spacing w:val="-2"/>
                <w:sz w:val="24"/>
              </w:rPr>
              <w:t>Outstanding</w:t>
            </w:r>
          </w:p>
        </w:tc>
      </w:tr>
      <w:tr w:rsidR="00BF082A" w14:paraId="475D91AC" w14:textId="77777777" w:rsidTr="00517344">
        <w:trPr>
          <w:trHeight w:val="617"/>
        </w:trPr>
        <w:tc>
          <w:tcPr>
            <w:tcW w:w="4761" w:type="dxa"/>
          </w:tcPr>
          <w:p w14:paraId="79BD7EDB" w14:textId="77777777" w:rsidR="00BF082A" w:rsidRDefault="00BF082A" w:rsidP="00517344">
            <w:pPr>
              <w:pStyle w:val="TableParagraph"/>
              <w:spacing w:before="82"/>
              <w:ind w:left="0"/>
              <w:rPr>
                <w:sz w:val="24"/>
              </w:rPr>
            </w:pPr>
            <w:r>
              <w:rPr>
                <w:sz w:val="24"/>
              </w:rPr>
              <w:t>Overall</w:t>
            </w:r>
            <w:r>
              <w:rPr>
                <w:spacing w:val="-8"/>
                <w:sz w:val="24"/>
              </w:rPr>
              <w:t xml:space="preserve"> </w:t>
            </w:r>
            <w:r>
              <w:rPr>
                <w:sz w:val="24"/>
              </w:rPr>
              <w:t>effectiveness</w:t>
            </w:r>
            <w:r>
              <w:rPr>
                <w:spacing w:val="-9"/>
                <w:sz w:val="24"/>
              </w:rPr>
              <w:t xml:space="preserve"> </w:t>
            </w:r>
            <w:r>
              <w:rPr>
                <w:sz w:val="24"/>
              </w:rPr>
              <w:t>at</w:t>
            </w:r>
            <w:r>
              <w:rPr>
                <w:spacing w:val="-7"/>
                <w:sz w:val="24"/>
              </w:rPr>
              <w:t xml:space="preserve"> </w:t>
            </w:r>
            <w:r>
              <w:rPr>
                <w:sz w:val="24"/>
              </w:rPr>
              <w:t>previous</w:t>
            </w:r>
            <w:r>
              <w:rPr>
                <w:spacing w:val="-5"/>
                <w:sz w:val="24"/>
              </w:rPr>
              <w:t xml:space="preserve"> </w:t>
            </w:r>
            <w:r>
              <w:rPr>
                <w:spacing w:val="-2"/>
                <w:sz w:val="24"/>
              </w:rPr>
              <w:t>inspection</w:t>
            </w:r>
          </w:p>
        </w:tc>
        <w:tc>
          <w:tcPr>
            <w:tcW w:w="4240" w:type="dxa"/>
          </w:tcPr>
          <w:p w14:paraId="75B8A34C" w14:textId="77777777" w:rsidR="00BF082A" w:rsidRDefault="00BF082A" w:rsidP="00517344">
            <w:pPr>
              <w:pStyle w:val="TableParagraph"/>
              <w:spacing w:before="82"/>
              <w:ind w:left="200"/>
              <w:rPr>
                <w:sz w:val="24"/>
              </w:rPr>
            </w:pPr>
            <w:r>
              <w:rPr>
                <w:sz w:val="24"/>
              </w:rPr>
              <w:t>Not</w:t>
            </w:r>
            <w:r>
              <w:rPr>
                <w:spacing w:val="-3"/>
                <w:sz w:val="24"/>
              </w:rPr>
              <w:t xml:space="preserve"> </w:t>
            </w:r>
            <w:r>
              <w:rPr>
                <w:sz w:val="24"/>
              </w:rPr>
              <w:t>previously</w:t>
            </w:r>
            <w:r>
              <w:rPr>
                <w:spacing w:val="-1"/>
                <w:sz w:val="24"/>
              </w:rPr>
              <w:t xml:space="preserve"> </w:t>
            </w:r>
            <w:r>
              <w:rPr>
                <w:spacing w:val="-2"/>
                <w:sz w:val="24"/>
              </w:rPr>
              <w:t>inspected</w:t>
            </w:r>
          </w:p>
        </w:tc>
      </w:tr>
      <w:tr w:rsidR="00BF082A" w14:paraId="114BF2D2" w14:textId="77777777" w:rsidTr="00517344">
        <w:trPr>
          <w:trHeight w:val="729"/>
        </w:trPr>
        <w:tc>
          <w:tcPr>
            <w:tcW w:w="4761" w:type="dxa"/>
          </w:tcPr>
          <w:p w14:paraId="6BAA3F16" w14:textId="77777777" w:rsidR="00BF082A" w:rsidRDefault="00BF082A" w:rsidP="00517344">
            <w:pPr>
              <w:pStyle w:val="TableParagraph"/>
              <w:spacing w:before="247"/>
              <w:ind w:left="0"/>
              <w:rPr>
                <w:b/>
                <w:sz w:val="28"/>
              </w:rPr>
            </w:pPr>
            <w:r>
              <w:rPr>
                <w:b/>
                <w:sz w:val="28"/>
              </w:rPr>
              <w:t>Information</w:t>
            </w:r>
            <w:r>
              <w:rPr>
                <w:b/>
                <w:spacing w:val="-5"/>
                <w:sz w:val="28"/>
              </w:rPr>
              <w:t xml:space="preserve"> </w:t>
            </w:r>
            <w:r>
              <w:rPr>
                <w:b/>
                <w:sz w:val="28"/>
              </w:rPr>
              <w:t>about</w:t>
            </w:r>
            <w:r>
              <w:rPr>
                <w:b/>
                <w:spacing w:val="-2"/>
                <w:sz w:val="28"/>
              </w:rPr>
              <w:t xml:space="preserve"> </w:t>
            </w:r>
            <w:r>
              <w:rPr>
                <w:b/>
                <w:sz w:val="28"/>
              </w:rPr>
              <w:t>this</w:t>
            </w:r>
            <w:r>
              <w:rPr>
                <w:b/>
                <w:spacing w:val="-6"/>
                <w:sz w:val="28"/>
              </w:rPr>
              <w:t xml:space="preserve"> </w:t>
            </w:r>
            <w:r>
              <w:rPr>
                <w:b/>
                <w:spacing w:val="-2"/>
                <w:sz w:val="28"/>
              </w:rPr>
              <w:t>provider</w:t>
            </w:r>
          </w:p>
        </w:tc>
        <w:tc>
          <w:tcPr>
            <w:tcW w:w="4240" w:type="dxa"/>
          </w:tcPr>
          <w:p w14:paraId="7D431365" w14:textId="77777777" w:rsidR="00BF082A" w:rsidRDefault="00BF082A" w:rsidP="00517344">
            <w:pPr>
              <w:pStyle w:val="TableParagraph"/>
              <w:ind w:left="0"/>
              <w:rPr>
                <w:rFonts w:ascii="Times New Roman"/>
                <w:sz w:val="24"/>
              </w:rPr>
            </w:pPr>
          </w:p>
        </w:tc>
      </w:tr>
      <w:tr w:rsidR="00BF082A" w14:paraId="0243A233" w14:textId="77777777" w:rsidTr="00517344">
        <w:trPr>
          <w:trHeight w:val="5071"/>
        </w:trPr>
        <w:tc>
          <w:tcPr>
            <w:tcW w:w="9001" w:type="dxa"/>
            <w:gridSpan w:val="2"/>
          </w:tcPr>
          <w:p w14:paraId="29AF0FC6" w14:textId="77777777" w:rsidR="00BF082A" w:rsidRDefault="00BF082A" w:rsidP="00517344">
            <w:pPr>
              <w:pStyle w:val="TableParagraph"/>
              <w:spacing w:before="143"/>
              <w:ind w:left="0" w:right="38"/>
              <w:rPr>
                <w:sz w:val="24"/>
              </w:rPr>
            </w:pPr>
            <w:r>
              <w:rPr>
                <w:sz w:val="24"/>
              </w:rPr>
              <w:t>Nelson</w:t>
            </w:r>
            <w:r>
              <w:rPr>
                <w:spacing w:val="-1"/>
                <w:sz w:val="24"/>
              </w:rPr>
              <w:t xml:space="preserve"> </w:t>
            </w:r>
            <w:r>
              <w:rPr>
                <w:sz w:val="24"/>
              </w:rPr>
              <w:t>and</w:t>
            </w:r>
            <w:r>
              <w:rPr>
                <w:spacing w:val="-1"/>
                <w:sz w:val="24"/>
              </w:rPr>
              <w:t xml:space="preserve"> </w:t>
            </w:r>
            <w:r>
              <w:rPr>
                <w:sz w:val="24"/>
              </w:rPr>
              <w:t>Colne College Group</w:t>
            </w:r>
            <w:r>
              <w:rPr>
                <w:spacing w:val="-1"/>
                <w:sz w:val="24"/>
              </w:rPr>
              <w:t xml:space="preserve"> </w:t>
            </w:r>
            <w:r>
              <w:rPr>
                <w:sz w:val="24"/>
              </w:rPr>
              <w:t>was formed</w:t>
            </w:r>
            <w:r>
              <w:rPr>
                <w:spacing w:val="-2"/>
                <w:sz w:val="24"/>
              </w:rPr>
              <w:t xml:space="preserve"> </w:t>
            </w:r>
            <w:r>
              <w:rPr>
                <w:sz w:val="24"/>
              </w:rPr>
              <w:t>in December 2018 following</w:t>
            </w:r>
            <w:r>
              <w:rPr>
                <w:spacing w:val="-2"/>
                <w:sz w:val="24"/>
              </w:rPr>
              <w:t xml:space="preserve"> </w:t>
            </w:r>
            <w:r>
              <w:rPr>
                <w:sz w:val="24"/>
              </w:rPr>
              <w:t>a merger between Nelson and Colne College and Accrington and Rossendale College. The college consists of two main sites in Lancashire. Nelson and Colne College is the largest</w:t>
            </w:r>
            <w:r>
              <w:rPr>
                <w:spacing w:val="-4"/>
                <w:sz w:val="24"/>
              </w:rPr>
              <w:t xml:space="preserve"> </w:t>
            </w:r>
            <w:r>
              <w:rPr>
                <w:sz w:val="24"/>
              </w:rPr>
              <w:t>and</w:t>
            </w:r>
            <w:r>
              <w:rPr>
                <w:spacing w:val="-4"/>
                <w:sz w:val="24"/>
              </w:rPr>
              <w:t xml:space="preserve"> </w:t>
            </w:r>
            <w:r>
              <w:rPr>
                <w:sz w:val="24"/>
              </w:rPr>
              <w:t>most</w:t>
            </w:r>
            <w:r>
              <w:rPr>
                <w:spacing w:val="-5"/>
                <w:sz w:val="24"/>
              </w:rPr>
              <w:t xml:space="preserve"> </w:t>
            </w:r>
            <w:r>
              <w:rPr>
                <w:sz w:val="24"/>
              </w:rPr>
              <w:t>learners</w:t>
            </w:r>
            <w:r>
              <w:rPr>
                <w:spacing w:val="-3"/>
                <w:sz w:val="24"/>
              </w:rPr>
              <w:t xml:space="preserve"> </w:t>
            </w:r>
            <w:r>
              <w:rPr>
                <w:sz w:val="24"/>
              </w:rPr>
              <w:t>at</w:t>
            </w:r>
            <w:r>
              <w:rPr>
                <w:spacing w:val="-5"/>
                <w:sz w:val="24"/>
              </w:rPr>
              <w:t xml:space="preserve"> </w:t>
            </w:r>
            <w:r>
              <w:rPr>
                <w:sz w:val="24"/>
              </w:rPr>
              <w:t>this</w:t>
            </w:r>
            <w:r>
              <w:rPr>
                <w:spacing w:val="-2"/>
                <w:sz w:val="24"/>
              </w:rPr>
              <w:t xml:space="preserve"> </w:t>
            </w:r>
            <w:r>
              <w:rPr>
                <w:sz w:val="24"/>
              </w:rPr>
              <w:t>site</w:t>
            </w:r>
            <w:r>
              <w:rPr>
                <w:spacing w:val="-4"/>
                <w:sz w:val="24"/>
              </w:rPr>
              <w:t xml:space="preserve"> </w:t>
            </w:r>
            <w:r>
              <w:rPr>
                <w:sz w:val="24"/>
              </w:rPr>
              <w:t>are</w:t>
            </w:r>
            <w:r>
              <w:rPr>
                <w:spacing w:val="-2"/>
                <w:sz w:val="24"/>
              </w:rPr>
              <w:t xml:space="preserve"> </w:t>
            </w:r>
            <w:r>
              <w:rPr>
                <w:sz w:val="24"/>
              </w:rPr>
              <w:t>aged</w:t>
            </w:r>
            <w:r>
              <w:rPr>
                <w:spacing w:val="-5"/>
                <w:sz w:val="24"/>
              </w:rPr>
              <w:t xml:space="preserve"> </w:t>
            </w:r>
            <w:r>
              <w:rPr>
                <w:sz w:val="24"/>
              </w:rPr>
              <w:t>16</w:t>
            </w:r>
            <w:r>
              <w:rPr>
                <w:spacing w:val="-3"/>
                <w:sz w:val="24"/>
              </w:rPr>
              <w:t xml:space="preserve"> </w:t>
            </w:r>
            <w:r>
              <w:rPr>
                <w:sz w:val="24"/>
              </w:rPr>
              <w:t>to</w:t>
            </w:r>
            <w:r>
              <w:rPr>
                <w:spacing w:val="-5"/>
                <w:sz w:val="24"/>
              </w:rPr>
              <w:t xml:space="preserve"> </w:t>
            </w:r>
            <w:r>
              <w:rPr>
                <w:sz w:val="24"/>
              </w:rPr>
              <w:t>18.</w:t>
            </w:r>
            <w:r>
              <w:rPr>
                <w:spacing w:val="-5"/>
                <w:sz w:val="24"/>
              </w:rPr>
              <w:t xml:space="preserve"> </w:t>
            </w:r>
            <w:r>
              <w:rPr>
                <w:sz w:val="24"/>
              </w:rPr>
              <w:t>Accrington</w:t>
            </w:r>
            <w:r>
              <w:rPr>
                <w:spacing w:val="-2"/>
                <w:sz w:val="24"/>
              </w:rPr>
              <w:t xml:space="preserve"> </w:t>
            </w:r>
            <w:r>
              <w:rPr>
                <w:sz w:val="24"/>
              </w:rPr>
              <w:t>and</w:t>
            </w:r>
            <w:r>
              <w:rPr>
                <w:spacing w:val="-4"/>
                <w:sz w:val="24"/>
              </w:rPr>
              <w:t xml:space="preserve"> </w:t>
            </w:r>
            <w:r>
              <w:rPr>
                <w:sz w:val="24"/>
              </w:rPr>
              <w:t>Rossendale College provides training to adults and 16- to 18-year-old learners.</w:t>
            </w:r>
            <w:r>
              <w:rPr>
                <w:spacing w:val="-2"/>
                <w:sz w:val="24"/>
              </w:rPr>
              <w:t xml:space="preserve"> </w:t>
            </w:r>
            <w:r>
              <w:rPr>
                <w:sz w:val="24"/>
              </w:rPr>
              <w:t xml:space="preserve">Over two thirds of adult </w:t>
            </w:r>
            <w:proofErr w:type="gramStart"/>
            <w:r>
              <w:rPr>
                <w:sz w:val="24"/>
              </w:rPr>
              <w:t>learners</w:t>
            </w:r>
            <w:proofErr w:type="gramEnd"/>
            <w:r>
              <w:rPr>
                <w:sz w:val="24"/>
              </w:rPr>
              <w:t xml:space="preserve"> study in community venues at Lancashire Adult Learning.</w:t>
            </w:r>
          </w:p>
          <w:p w14:paraId="3BFCDC39" w14:textId="77777777" w:rsidR="00BF082A" w:rsidRDefault="00BF082A" w:rsidP="00517344">
            <w:pPr>
              <w:pStyle w:val="TableParagraph"/>
              <w:spacing w:before="1"/>
              <w:ind w:left="0"/>
              <w:rPr>
                <w:sz w:val="24"/>
              </w:rPr>
            </w:pPr>
          </w:p>
          <w:p w14:paraId="6E994082" w14:textId="77777777" w:rsidR="00BF082A" w:rsidRDefault="00BF082A" w:rsidP="00517344">
            <w:pPr>
              <w:pStyle w:val="TableParagraph"/>
              <w:ind w:left="0" w:right="-12"/>
              <w:rPr>
                <w:sz w:val="24"/>
              </w:rPr>
            </w:pPr>
            <w:r>
              <w:rPr>
                <w:sz w:val="24"/>
              </w:rPr>
              <w:t>Nelson and Colne College Group offers sixth form provision, adult learning, apprenticeships, and programmes for learners who have high needs. At the time of the inspection, the college provided education programmes for 2,265 young people who study</w:t>
            </w:r>
            <w:r>
              <w:rPr>
                <w:spacing w:val="-1"/>
                <w:sz w:val="24"/>
              </w:rPr>
              <w:t xml:space="preserve"> </w:t>
            </w:r>
            <w:r>
              <w:rPr>
                <w:sz w:val="24"/>
              </w:rPr>
              <w:t>A levels,</w:t>
            </w:r>
            <w:r>
              <w:rPr>
                <w:spacing w:val="-2"/>
                <w:sz w:val="24"/>
              </w:rPr>
              <w:t xml:space="preserve"> </w:t>
            </w:r>
            <w:r>
              <w:rPr>
                <w:sz w:val="24"/>
              </w:rPr>
              <w:t>and</w:t>
            </w:r>
            <w:r>
              <w:rPr>
                <w:spacing w:val="-2"/>
                <w:sz w:val="24"/>
              </w:rPr>
              <w:t xml:space="preserve"> </w:t>
            </w:r>
            <w:r>
              <w:rPr>
                <w:sz w:val="24"/>
              </w:rPr>
              <w:t>vocational programmes from entry</w:t>
            </w:r>
            <w:r>
              <w:rPr>
                <w:spacing w:val="-1"/>
                <w:sz w:val="24"/>
              </w:rPr>
              <w:t xml:space="preserve"> </w:t>
            </w:r>
            <w:r>
              <w:rPr>
                <w:sz w:val="24"/>
              </w:rPr>
              <w:t>level to</w:t>
            </w:r>
            <w:r>
              <w:rPr>
                <w:spacing w:val="-2"/>
                <w:sz w:val="24"/>
              </w:rPr>
              <w:t xml:space="preserve"> </w:t>
            </w:r>
            <w:r>
              <w:rPr>
                <w:sz w:val="24"/>
              </w:rPr>
              <w:t>level 3. Over</w:t>
            </w:r>
            <w:r>
              <w:rPr>
                <w:spacing w:val="-1"/>
                <w:sz w:val="24"/>
              </w:rPr>
              <w:t xml:space="preserve"> </w:t>
            </w:r>
            <w:r>
              <w:rPr>
                <w:sz w:val="24"/>
              </w:rPr>
              <w:t>half of the 2,567 adult learners study English, mathematics, and English for speakers of other languages (ESOL). Most of the college’s 796 apprentices are on standards- based apprenticeships. Most study in health and care or construction. The college subcontracts</w:t>
            </w:r>
            <w:r>
              <w:rPr>
                <w:spacing w:val="-6"/>
                <w:sz w:val="24"/>
              </w:rPr>
              <w:t xml:space="preserve"> </w:t>
            </w:r>
            <w:r>
              <w:rPr>
                <w:sz w:val="24"/>
              </w:rPr>
              <w:t>to</w:t>
            </w:r>
            <w:r>
              <w:rPr>
                <w:spacing w:val="-3"/>
                <w:sz w:val="24"/>
              </w:rPr>
              <w:t xml:space="preserve"> </w:t>
            </w:r>
            <w:r>
              <w:rPr>
                <w:sz w:val="24"/>
              </w:rPr>
              <w:t>three</w:t>
            </w:r>
            <w:r>
              <w:rPr>
                <w:spacing w:val="-4"/>
                <w:sz w:val="24"/>
              </w:rPr>
              <w:t xml:space="preserve"> </w:t>
            </w:r>
            <w:r>
              <w:rPr>
                <w:sz w:val="24"/>
              </w:rPr>
              <w:t>providers</w:t>
            </w:r>
            <w:r>
              <w:rPr>
                <w:spacing w:val="-3"/>
                <w:sz w:val="24"/>
              </w:rPr>
              <w:t xml:space="preserve"> </w:t>
            </w:r>
            <w:r>
              <w:rPr>
                <w:sz w:val="24"/>
              </w:rPr>
              <w:t>who</w:t>
            </w:r>
            <w:r>
              <w:rPr>
                <w:spacing w:val="-4"/>
                <w:sz w:val="24"/>
              </w:rPr>
              <w:t xml:space="preserve"> </w:t>
            </w:r>
            <w:r>
              <w:rPr>
                <w:sz w:val="24"/>
              </w:rPr>
              <w:t>provide</w:t>
            </w:r>
            <w:r>
              <w:rPr>
                <w:spacing w:val="-4"/>
                <w:sz w:val="24"/>
              </w:rPr>
              <w:t xml:space="preserve"> </w:t>
            </w:r>
            <w:r>
              <w:rPr>
                <w:sz w:val="24"/>
              </w:rPr>
              <w:t>training</w:t>
            </w:r>
            <w:r>
              <w:rPr>
                <w:spacing w:val="-5"/>
                <w:sz w:val="24"/>
              </w:rPr>
              <w:t xml:space="preserve"> </w:t>
            </w:r>
            <w:r>
              <w:rPr>
                <w:sz w:val="24"/>
              </w:rPr>
              <w:t>for</w:t>
            </w:r>
            <w:r>
              <w:rPr>
                <w:spacing w:val="-5"/>
                <w:sz w:val="24"/>
              </w:rPr>
              <w:t xml:space="preserve"> </w:t>
            </w:r>
            <w:r>
              <w:rPr>
                <w:sz w:val="24"/>
              </w:rPr>
              <w:t>61</w:t>
            </w:r>
            <w:r>
              <w:rPr>
                <w:spacing w:val="-4"/>
                <w:sz w:val="24"/>
              </w:rPr>
              <w:t xml:space="preserve"> </w:t>
            </w:r>
            <w:r>
              <w:rPr>
                <w:sz w:val="24"/>
              </w:rPr>
              <w:t>learners</w:t>
            </w:r>
            <w:r>
              <w:rPr>
                <w:spacing w:val="-4"/>
                <w:sz w:val="24"/>
              </w:rPr>
              <w:t xml:space="preserve"> </w:t>
            </w:r>
            <w:r>
              <w:rPr>
                <w:sz w:val="24"/>
              </w:rPr>
              <w:t>and</w:t>
            </w:r>
            <w:r>
              <w:rPr>
                <w:spacing w:val="-5"/>
                <w:sz w:val="24"/>
              </w:rPr>
              <w:t xml:space="preserve"> </w:t>
            </w:r>
            <w:r>
              <w:rPr>
                <w:spacing w:val="-2"/>
                <w:sz w:val="24"/>
              </w:rPr>
              <w:t>apprentices.</w:t>
            </w:r>
          </w:p>
          <w:p w14:paraId="084CB836" w14:textId="77777777" w:rsidR="00BF082A" w:rsidRDefault="00BF082A" w:rsidP="00517344">
            <w:pPr>
              <w:pStyle w:val="TableParagraph"/>
              <w:spacing w:line="290" w:lineRule="atLeast"/>
              <w:ind w:left="0" w:right="-12"/>
              <w:rPr>
                <w:sz w:val="24"/>
              </w:rPr>
            </w:pPr>
            <w:r>
              <w:rPr>
                <w:sz w:val="24"/>
              </w:rPr>
              <w:t>There</w:t>
            </w:r>
            <w:r>
              <w:rPr>
                <w:spacing w:val="-3"/>
                <w:sz w:val="24"/>
              </w:rPr>
              <w:t xml:space="preserve"> </w:t>
            </w:r>
            <w:r>
              <w:rPr>
                <w:sz w:val="24"/>
              </w:rPr>
              <w:t>are</w:t>
            </w:r>
            <w:r>
              <w:rPr>
                <w:spacing w:val="-3"/>
                <w:sz w:val="24"/>
              </w:rPr>
              <w:t xml:space="preserve"> </w:t>
            </w:r>
            <w:r>
              <w:rPr>
                <w:sz w:val="24"/>
              </w:rPr>
              <w:t>93</w:t>
            </w:r>
            <w:r>
              <w:rPr>
                <w:spacing w:val="-3"/>
                <w:sz w:val="24"/>
              </w:rPr>
              <w:t xml:space="preserve"> </w:t>
            </w:r>
            <w:r>
              <w:rPr>
                <w:sz w:val="24"/>
              </w:rPr>
              <w:t>learners</w:t>
            </w:r>
            <w:r>
              <w:rPr>
                <w:spacing w:val="-3"/>
                <w:sz w:val="24"/>
              </w:rPr>
              <w:t xml:space="preserve"> </w:t>
            </w:r>
            <w:r>
              <w:rPr>
                <w:sz w:val="24"/>
              </w:rPr>
              <w:t>for</w:t>
            </w:r>
            <w:r>
              <w:rPr>
                <w:spacing w:val="-4"/>
                <w:sz w:val="24"/>
              </w:rPr>
              <w:t xml:space="preserve"> </w:t>
            </w:r>
            <w:r>
              <w:rPr>
                <w:sz w:val="24"/>
              </w:rPr>
              <w:t>whom</w:t>
            </w:r>
            <w:r>
              <w:rPr>
                <w:spacing w:val="-2"/>
                <w:sz w:val="24"/>
              </w:rPr>
              <w:t xml:space="preserve"> </w:t>
            </w:r>
            <w:r>
              <w:rPr>
                <w:sz w:val="24"/>
              </w:rPr>
              <w:t>the</w:t>
            </w:r>
            <w:r>
              <w:rPr>
                <w:spacing w:val="-2"/>
                <w:sz w:val="24"/>
              </w:rPr>
              <w:t xml:space="preserve"> </w:t>
            </w:r>
            <w:r>
              <w:rPr>
                <w:sz w:val="24"/>
              </w:rPr>
              <w:t>college</w:t>
            </w:r>
            <w:r>
              <w:rPr>
                <w:spacing w:val="-3"/>
                <w:sz w:val="24"/>
              </w:rPr>
              <w:t xml:space="preserve"> </w:t>
            </w:r>
            <w:r>
              <w:rPr>
                <w:sz w:val="24"/>
              </w:rPr>
              <w:t>receives</w:t>
            </w:r>
            <w:r>
              <w:rPr>
                <w:spacing w:val="-3"/>
                <w:sz w:val="24"/>
              </w:rPr>
              <w:t xml:space="preserve"> </w:t>
            </w:r>
            <w:r>
              <w:rPr>
                <w:sz w:val="24"/>
              </w:rPr>
              <w:t>high-needs</w:t>
            </w:r>
            <w:r>
              <w:rPr>
                <w:spacing w:val="-3"/>
                <w:sz w:val="24"/>
              </w:rPr>
              <w:t xml:space="preserve"> </w:t>
            </w:r>
            <w:r>
              <w:rPr>
                <w:sz w:val="24"/>
              </w:rPr>
              <w:t>funding.</w:t>
            </w:r>
            <w:r>
              <w:rPr>
                <w:spacing w:val="-5"/>
                <w:sz w:val="24"/>
              </w:rPr>
              <w:t xml:space="preserve"> </w:t>
            </w:r>
            <w:r>
              <w:rPr>
                <w:sz w:val="24"/>
              </w:rPr>
              <w:t>The</w:t>
            </w:r>
            <w:r>
              <w:rPr>
                <w:spacing w:val="-2"/>
                <w:sz w:val="24"/>
              </w:rPr>
              <w:t xml:space="preserve"> </w:t>
            </w:r>
            <w:r>
              <w:rPr>
                <w:sz w:val="24"/>
              </w:rPr>
              <w:t>college offers courses in most subject areas.</w:t>
            </w:r>
          </w:p>
        </w:tc>
      </w:tr>
    </w:tbl>
    <w:p w14:paraId="77B222F0" w14:textId="77777777" w:rsidR="00BF082A" w:rsidRDefault="00BF082A" w:rsidP="00BF082A">
      <w:pPr>
        <w:spacing w:line="290" w:lineRule="atLeast"/>
        <w:rPr>
          <w:sz w:val="24"/>
        </w:rPr>
        <w:sectPr w:rsidR="00BF082A" w:rsidSect="00774C20">
          <w:footerReference w:type="default" r:id="rId29"/>
          <w:pgSz w:w="11840" w:h="16790"/>
          <w:pgMar w:top="480" w:right="1540" w:bottom="280" w:left="980" w:header="720" w:footer="720" w:gutter="0"/>
          <w:cols w:space="720"/>
          <w:titlePg/>
          <w:docGrid w:linePitch="299"/>
        </w:sectPr>
      </w:pPr>
    </w:p>
    <w:p w14:paraId="07F35C09" w14:textId="77777777" w:rsidR="00BF082A" w:rsidRDefault="00BF082A" w:rsidP="00BF082A">
      <w:pPr>
        <w:pStyle w:val="BodyText"/>
        <w:spacing w:before="2"/>
        <w:rPr>
          <w:sz w:val="9"/>
        </w:rPr>
      </w:pPr>
    </w:p>
    <w:p w14:paraId="1E1E7FA4" w14:textId="77777777" w:rsidR="00BF082A" w:rsidRDefault="00BF082A" w:rsidP="00BF082A">
      <w:pPr>
        <w:pStyle w:val="Heading1"/>
      </w:pPr>
      <w:r>
        <w:t>What</w:t>
      </w:r>
      <w:r>
        <w:rPr>
          <w:spacing w:val="-2"/>
        </w:rPr>
        <w:t xml:space="preserve"> </w:t>
      </w:r>
      <w:r>
        <w:t>is</w:t>
      </w:r>
      <w:r>
        <w:rPr>
          <w:spacing w:val="-3"/>
        </w:rPr>
        <w:t xml:space="preserve"> </w:t>
      </w:r>
      <w:r>
        <w:t>it</w:t>
      </w:r>
      <w:r>
        <w:rPr>
          <w:spacing w:val="-2"/>
        </w:rPr>
        <w:t xml:space="preserve"> </w:t>
      </w:r>
      <w:r>
        <w:t>like</w:t>
      </w:r>
      <w:r>
        <w:rPr>
          <w:spacing w:val="-1"/>
        </w:rPr>
        <w:t xml:space="preserve"> </w:t>
      </w:r>
      <w:r>
        <w:t>to</w:t>
      </w:r>
      <w:r>
        <w:rPr>
          <w:spacing w:val="-4"/>
        </w:rPr>
        <w:t xml:space="preserve"> </w:t>
      </w:r>
      <w:r>
        <w:t>be</w:t>
      </w:r>
      <w:r>
        <w:rPr>
          <w:spacing w:val="-1"/>
        </w:rPr>
        <w:t xml:space="preserve"> </w:t>
      </w:r>
      <w:r>
        <w:t>a</w:t>
      </w:r>
      <w:r>
        <w:rPr>
          <w:spacing w:val="-3"/>
        </w:rPr>
        <w:t xml:space="preserve"> </w:t>
      </w:r>
      <w:r>
        <w:t>learner</w:t>
      </w:r>
      <w:r>
        <w:rPr>
          <w:spacing w:val="-2"/>
        </w:rPr>
        <w:t xml:space="preserve"> </w:t>
      </w:r>
      <w:r>
        <w:t>with</w:t>
      </w:r>
      <w:r>
        <w:rPr>
          <w:spacing w:val="-4"/>
        </w:rPr>
        <w:t xml:space="preserve"> </w:t>
      </w:r>
      <w:r>
        <w:t>this</w:t>
      </w:r>
      <w:r>
        <w:rPr>
          <w:spacing w:val="-2"/>
        </w:rPr>
        <w:t xml:space="preserve"> provider?</w:t>
      </w:r>
    </w:p>
    <w:p w14:paraId="13137D2A" w14:textId="77777777" w:rsidR="00BF082A" w:rsidRDefault="00BF082A" w:rsidP="00BF082A">
      <w:pPr>
        <w:pStyle w:val="BodyText"/>
        <w:spacing w:before="290"/>
        <w:ind w:left="152" w:right="295"/>
      </w:pPr>
      <w:r>
        <w:t>Learners</w:t>
      </w:r>
      <w:r>
        <w:rPr>
          <w:spacing w:val="-4"/>
        </w:rPr>
        <w:t xml:space="preserve"> </w:t>
      </w:r>
      <w:r>
        <w:t>and</w:t>
      </w:r>
      <w:r>
        <w:rPr>
          <w:spacing w:val="-6"/>
        </w:rPr>
        <w:t xml:space="preserve"> </w:t>
      </w:r>
      <w:r>
        <w:t>apprentices</w:t>
      </w:r>
      <w:r>
        <w:rPr>
          <w:spacing w:val="-2"/>
        </w:rPr>
        <w:t xml:space="preserve"> </w:t>
      </w:r>
      <w:r>
        <w:t>embody</w:t>
      </w:r>
      <w:r>
        <w:rPr>
          <w:spacing w:val="-5"/>
        </w:rPr>
        <w:t xml:space="preserve"> </w:t>
      </w:r>
      <w:r>
        <w:t>the</w:t>
      </w:r>
      <w:r>
        <w:rPr>
          <w:spacing w:val="-3"/>
        </w:rPr>
        <w:t xml:space="preserve"> </w:t>
      </w:r>
      <w:r>
        <w:t>outstanding</w:t>
      </w:r>
      <w:r>
        <w:rPr>
          <w:spacing w:val="-5"/>
        </w:rPr>
        <w:t xml:space="preserve"> </w:t>
      </w:r>
      <w:r>
        <w:t>culture</w:t>
      </w:r>
      <w:r>
        <w:rPr>
          <w:spacing w:val="-4"/>
        </w:rPr>
        <w:t xml:space="preserve"> </w:t>
      </w:r>
      <w:r>
        <w:t>of</w:t>
      </w:r>
      <w:r>
        <w:rPr>
          <w:spacing w:val="-5"/>
        </w:rPr>
        <w:t xml:space="preserve"> </w:t>
      </w:r>
      <w:r>
        <w:t>high</w:t>
      </w:r>
      <w:r>
        <w:rPr>
          <w:spacing w:val="-4"/>
        </w:rPr>
        <w:t xml:space="preserve"> </w:t>
      </w:r>
      <w:r>
        <w:t>standards</w:t>
      </w:r>
      <w:r>
        <w:rPr>
          <w:spacing w:val="-4"/>
        </w:rPr>
        <w:t xml:space="preserve"> </w:t>
      </w:r>
      <w:r>
        <w:t>across all of the college sites. They are passionate and highly motivated about their education and futures. Learners’ and apprentices’ behaviours mirror the extremely high expectations set by governors, leaders, teachers, and staff.</w:t>
      </w:r>
    </w:p>
    <w:p w14:paraId="6DB56BC7" w14:textId="77777777" w:rsidR="00BF082A" w:rsidRDefault="00BF082A" w:rsidP="00BF082A">
      <w:pPr>
        <w:pStyle w:val="BodyText"/>
        <w:spacing w:before="11"/>
        <w:rPr>
          <w:sz w:val="23"/>
        </w:rPr>
      </w:pPr>
    </w:p>
    <w:p w14:paraId="63F4A1FC" w14:textId="77777777" w:rsidR="00BF082A" w:rsidRDefault="00BF082A" w:rsidP="00BF082A">
      <w:pPr>
        <w:pStyle w:val="BodyText"/>
        <w:ind w:left="152" w:right="295"/>
      </w:pPr>
      <w:r>
        <w:t>Learners and apprentices love being learners at the college. They describe their teachers and trainers as inspirational and knowledgeable. Teachers and trainers create</w:t>
      </w:r>
      <w:r>
        <w:rPr>
          <w:spacing w:val="-3"/>
        </w:rPr>
        <w:t xml:space="preserve"> </w:t>
      </w:r>
      <w:r>
        <w:t>highly</w:t>
      </w:r>
      <w:r>
        <w:rPr>
          <w:spacing w:val="-3"/>
        </w:rPr>
        <w:t xml:space="preserve"> </w:t>
      </w:r>
      <w:r>
        <w:t>supportive,</w:t>
      </w:r>
      <w:r>
        <w:rPr>
          <w:spacing w:val="-5"/>
        </w:rPr>
        <w:t xml:space="preserve"> </w:t>
      </w:r>
      <w:r>
        <w:t>calm</w:t>
      </w:r>
      <w:r>
        <w:rPr>
          <w:spacing w:val="-3"/>
        </w:rPr>
        <w:t xml:space="preserve"> </w:t>
      </w:r>
      <w:r>
        <w:t>learning</w:t>
      </w:r>
      <w:r>
        <w:rPr>
          <w:spacing w:val="-4"/>
        </w:rPr>
        <w:t xml:space="preserve"> </w:t>
      </w:r>
      <w:r>
        <w:t>environments</w:t>
      </w:r>
      <w:r>
        <w:rPr>
          <w:spacing w:val="-3"/>
        </w:rPr>
        <w:t xml:space="preserve"> </w:t>
      </w:r>
      <w:r>
        <w:t>in</w:t>
      </w:r>
      <w:r>
        <w:rPr>
          <w:spacing w:val="-3"/>
        </w:rPr>
        <w:t xml:space="preserve"> </w:t>
      </w:r>
      <w:r>
        <w:t>which</w:t>
      </w:r>
      <w:r>
        <w:rPr>
          <w:spacing w:val="-3"/>
        </w:rPr>
        <w:t xml:space="preserve"> </w:t>
      </w:r>
      <w:r>
        <w:t>learners</w:t>
      </w:r>
      <w:r>
        <w:rPr>
          <w:spacing w:val="-3"/>
        </w:rPr>
        <w:t xml:space="preserve"> </w:t>
      </w:r>
      <w:r>
        <w:t>and</w:t>
      </w:r>
      <w:r>
        <w:rPr>
          <w:spacing w:val="-5"/>
        </w:rPr>
        <w:t xml:space="preserve"> </w:t>
      </w:r>
      <w:r>
        <w:t>most apprentices</w:t>
      </w:r>
      <w:r>
        <w:rPr>
          <w:spacing w:val="-3"/>
        </w:rPr>
        <w:t xml:space="preserve"> </w:t>
      </w:r>
      <w:r>
        <w:t>thrive.</w:t>
      </w:r>
      <w:r>
        <w:rPr>
          <w:spacing w:val="-6"/>
        </w:rPr>
        <w:t xml:space="preserve"> </w:t>
      </w:r>
      <w:r>
        <w:t>Learners</w:t>
      </w:r>
      <w:r>
        <w:rPr>
          <w:spacing w:val="-4"/>
        </w:rPr>
        <w:t xml:space="preserve"> </w:t>
      </w:r>
      <w:r>
        <w:t>rapidly</w:t>
      </w:r>
      <w:r>
        <w:rPr>
          <w:spacing w:val="-4"/>
        </w:rPr>
        <w:t xml:space="preserve"> </w:t>
      </w:r>
      <w:r>
        <w:t>build</w:t>
      </w:r>
      <w:r>
        <w:rPr>
          <w:spacing w:val="-6"/>
        </w:rPr>
        <w:t xml:space="preserve"> </w:t>
      </w:r>
      <w:r>
        <w:t>their</w:t>
      </w:r>
      <w:r>
        <w:rPr>
          <w:spacing w:val="-3"/>
        </w:rPr>
        <w:t xml:space="preserve"> </w:t>
      </w:r>
      <w:r>
        <w:t>confidence</w:t>
      </w:r>
      <w:r>
        <w:rPr>
          <w:spacing w:val="-4"/>
        </w:rPr>
        <w:t xml:space="preserve"> </w:t>
      </w:r>
      <w:r>
        <w:t>and</w:t>
      </w:r>
      <w:r>
        <w:rPr>
          <w:spacing w:val="-5"/>
        </w:rPr>
        <w:t xml:space="preserve"> </w:t>
      </w:r>
      <w:r>
        <w:t>produce</w:t>
      </w:r>
      <w:r>
        <w:rPr>
          <w:spacing w:val="-3"/>
        </w:rPr>
        <w:t xml:space="preserve"> </w:t>
      </w:r>
      <w:r>
        <w:t>work</w:t>
      </w:r>
      <w:r>
        <w:rPr>
          <w:spacing w:val="-4"/>
        </w:rPr>
        <w:t xml:space="preserve"> </w:t>
      </w:r>
      <w:r>
        <w:t>of</w:t>
      </w:r>
      <w:r>
        <w:rPr>
          <w:spacing w:val="-5"/>
        </w:rPr>
        <w:t xml:space="preserve"> </w:t>
      </w:r>
      <w:r>
        <w:t xml:space="preserve">a very high standard. Apprentices develop substantial new knowledge, skills, and </w:t>
      </w:r>
      <w:r>
        <w:rPr>
          <w:spacing w:val="-2"/>
        </w:rPr>
        <w:t>behaviours.</w:t>
      </w:r>
    </w:p>
    <w:p w14:paraId="3AF72194" w14:textId="77777777" w:rsidR="00BF082A" w:rsidRDefault="00BF082A" w:rsidP="00BF082A">
      <w:pPr>
        <w:pStyle w:val="BodyText"/>
        <w:spacing w:before="1"/>
      </w:pPr>
    </w:p>
    <w:p w14:paraId="35D00D39" w14:textId="77777777" w:rsidR="00BF082A" w:rsidRDefault="00BF082A" w:rsidP="00BF082A">
      <w:pPr>
        <w:pStyle w:val="BodyText"/>
        <w:ind w:left="152"/>
      </w:pPr>
      <w:r>
        <w:t>Learners</w:t>
      </w:r>
      <w:r>
        <w:rPr>
          <w:spacing w:val="-4"/>
        </w:rPr>
        <w:t xml:space="preserve"> </w:t>
      </w:r>
      <w:r>
        <w:t>aged</w:t>
      </w:r>
      <w:r>
        <w:rPr>
          <w:spacing w:val="-6"/>
        </w:rPr>
        <w:t xml:space="preserve"> </w:t>
      </w:r>
      <w:r>
        <w:t>16</w:t>
      </w:r>
      <w:r>
        <w:rPr>
          <w:spacing w:val="-4"/>
        </w:rPr>
        <w:t xml:space="preserve"> </w:t>
      </w:r>
      <w:r>
        <w:t>to</w:t>
      </w:r>
      <w:r>
        <w:rPr>
          <w:spacing w:val="-6"/>
        </w:rPr>
        <w:t xml:space="preserve"> </w:t>
      </w:r>
      <w:r>
        <w:t>18</w:t>
      </w:r>
      <w:r>
        <w:rPr>
          <w:spacing w:val="-4"/>
        </w:rPr>
        <w:t xml:space="preserve"> </w:t>
      </w:r>
      <w:r>
        <w:t>make</w:t>
      </w:r>
      <w:r>
        <w:rPr>
          <w:spacing w:val="-4"/>
        </w:rPr>
        <w:t xml:space="preserve"> </w:t>
      </w:r>
      <w:r>
        <w:t>excellent</w:t>
      </w:r>
      <w:r>
        <w:rPr>
          <w:spacing w:val="-5"/>
        </w:rPr>
        <w:t xml:space="preserve"> </w:t>
      </w:r>
      <w:r>
        <w:t>progress</w:t>
      </w:r>
      <w:r>
        <w:rPr>
          <w:spacing w:val="-4"/>
        </w:rPr>
        <w:t xml:space="preserve"> </w:t>
      </w:r>
      <w:r>
        <w:t>on</w:t>
      </w:r>
      <w:r>
        <w:rPr>
          <w:spacing w:val="-4"/>
        </w:rPr>
        <w:t xml:space="preserve"> </w:t>
      </w:r>
      <w:r>
        <w:t>their</w:t>
      </w:r>
      <w:r>
        <w:rPr>
          <w:spacing w:val="-1"/>
        </w:rPr>
        <w:t xml:space="preserve"> </w:t>
      </w:r>
      <w:r>
        <w:t>programmes.</w:t>
      </w:r>
      <w:r>
        <w:rPr>
          <w:spacing w:val="-6"/>
        </w:rPr>
        <w:t xml:space="preserve"> </w:t>
      </w:r>
      <w:r>
        <w:t>They</w:t>
      </w:r>
      <w:r>
        <w:rPr>
          <w:spacing w:val="-4"/>
        </w:rPr>
        <w:t xml:space="preserve"> </w:t>
      </w:r>
      <w:r>
        <w:t>speak positively about the support they get for their next steps. A-level learners gain</w:t>
      </w:r>
    </w:p>
    <w:p w14:paraId="0998111D" w14:textId="77777777" w:rsidR="00BF082A" w:rsidRDefault="00BF082A" w:rsidP="00BF082A">
      <w:pPr>
        <w:pStyle w:val="BodyText"/>
        <w:ind w:left="152" w:right="295"/>
      </w:pPr>
      <w:r>
        <w:t>significant knowledge and experience through attendance at the college’s pre- professional programmes in medicine and health related careers, teaching, and science, technology, engineering and mathematics related courses. During the pandemic,</w:t>
      </w:r>
      <w:r>
        <w:rPr>
          <w:spacing w:val="-5"/>
        </w:rPr>
        <w:t xml:space="preserve"> </w:t>
      </w:r>
      <w:r>
        <w:t>‘aspiring</w:t>
      </w:r>
      <w:r>
        <w:rPr>
          <w:spacing w:val="-5"/>
        </w:rPr>
        <w:t xml:space="preserve"> </w:t>
      </w:r>
      <w:r>
        <w:t>medics</w:t>
      </w:r>
      <w:r>
        <w:rPr>
          <w:spacing w:val="-4"/>
        </w:rPr>
        <w:t xml:space="preserve"> </w:t>
      </w:r>
      <w:r>
        <w:t>club’</w:t>
      </w:r>
      <w:r>
        <w:rPr>
          <w:spacing w:val="-4"/>
        </w:rPr>
        <w:t xml:space="preserve"> </w:t>
      </w:r>
      <w:r>
        <w:t>members</w:t>
      </w:r>
      <w:r>
        <w:rPr>
          <w:spacing w:val="-2"/>
        </w:rPr>
        <w:t xml:space="preserve"> </w:t>
      </w:r>
      <w:r>
        <w:t>undertook</w:t>
      </w:r>
      <w:r>
        <w:rPr>
          <w:spacing w:val="-4"/>
        </w:rPr>
        <w:t xml:space="preserve"> </w:t>
      </w:r>
      <w:r>
        <w:t>a</w:t>
      </w:r>
      <w:r>
        <w:rPr>
          <w:spacing w:val="-2"/>
        </w:rPr>
        <w:t xml:space="preserve"> </w:t>
      </w:r>
      <w:r>
        <w:t>virtual</w:t>
      </w:r>
      <w:r>
        <w:rPr>
          <w:spacing w:val="-3"/>
        </w:rPr>
        <w:t xml:space="preserve"> </w:t>
      </w:r>
      <w:r>
        <w:t>work</w:t>
      </w:r>
      <w:r>
        <w:rPr>
          <w:spacing w:val="-1"/>
        </w:rPr>
        <w:t xml:space="preserve"> </w:t>
      </w:r>
      <w:r>
        <w:t>placement</w:t>
      </w:r>
      <w:r>
        <w:rPr>
          <w:spacing w:val="-4"/>
        </w:rPr>
        <w:t xml:space="preserve"> </w:t>
      </w:r>
      <w:r>
        <w:t>with the local NHS health trust.</w:t>
      </w:r>
    </w:p>
    <w:p w14:paraId="29D52B00" w14:textId="77777777" w:rsidR="00BF082A" w:rsidRDefault="00BF082A" w:rsidP="00BF082A">
      <w:pPr>
        <w:pStyle w:val="BodyText"/>
        <w:spacing w:before="1"/>
      </w:pPr>
    </w:p>
    <w:p w14:paraId="71DF71F1" w14:textId="77777777" w:rsidR="00BF082A" w:rsidRDefault="00BF082A" w:rsidP="00BF082A">
      <w:pPr>
        <w:pStyle w:val="BodyText"/>
        <w:ind w:left="152" w:right="193"/>
      </w:pPr>
      <w:r>
        <w:t>Adult learners benefit enormously from an ambitious curriculum that targets the most</w:t>
      </w:r>
      <w:r>
        <w:rPr>
          <w:spacing w:val="-7"/>
        </w:rPr>
        <w:t xml:space="preserve"> </w:t>
      </w:r>
      <w:r>
        <w:t>disadvantaged</w:t>
      </w:r>
      <w:r>
        <w:rPr>
          <w:spacing w:val="-7"/>
        </w:rPr>
        <w:t xml:space="preserve"> </w:t>
      </w:r>
      <w:r>
        <w:t>learners</w:t>
      </w:r>
      <w:r>
        <w:rPr>
          <w:spacing w:val="-6"/>
        </w:rPr>
        <w:t xml:space="preserve"> </w:t>
      </w:r>
      <w:r>
        <w:t>locally.</w:t>
      </w:r>
      <w:r>
        <w:rPr>
          <w:spacing w:val="-7"/>
        </w:rPr>
        <w:t xml:space="preserve"> </w:t>
      </w:r>
      <w:r>
        <w:t>They</w:t>
      </w:r>
      <w:r>
        <w:rPr>
          <w:spacing w:val="-6"/>
        </w:rPr>
        <w:t xml:space="preserve"> </w:t>
      </w:r>
      <w:r>
        <w:t>develop</w:t>
      </w:r>
      <w:r>
        <w:rPr>
          <w:spacing w:val="-6"/>
        </w:rPr>
        <w:t xml:space="preserve"> </w:t>
      </w:r>
      <w:r>
        <w:t>their</w:t>
      </w:r>
      <w:r>
        <w:rPr>
          <w:spacing w:val="-6"/>
        </w:rPr>
        <w:t xml:space="preserve"> </w:t>
      </w:r>
      <w:r>
        <w:t>subject</w:t>
      </w:r>
      <w:r>
        <w:rPr>
          <w:spacing w:val="-7"/>
        </w:rPr>
        <w:t xml:space="preserve"> </w:t>
      </w:r>
      <w:r>
        <w:t>knowledge</w:t>
      </w:r>
      <w:r>
        <w:rPr>
          <w:spacing w:val="-3"/>
        </w:rPr>
        <w:t xml:space="preserve"> </w:t>
      </w:r>
      <w:r>
        <w:t>and</w:t>
      </w:r>
      <w:r>
        <w:rPr>
          <w:spacing w:val="-6"/>
        </w:rPr>
        <w:t xml:space="preserve"> </w:t>
      </w:r>
      <w:r>
        <w:t>build resilience and motivation. Learners studying family learning courses gain confidence on their programmes.</w:t>
      </w:r>
      <w:r>
        <w:rPr>
          <w:spacing w:val="-1"/>
        </w:rPr>
        <w:t xml:space="preserve"> </w:t>
      </w:r>
      <w:r>
        <w:t>They move closer towards employment as teaching</w:t>
      </w:r>
      <w:r>
        <w:rPr>
          <w:spacing w:val="-1"/>
        </w:rPr>
        <w:t xml:space="preserve"> </w:t>
      </w:r>
      <w:r>
        <w:t>assistants in primary schools.</w:t>
      </w:r>
    </w:p>
    <w:p w14:paraId="24232DAD" w14:textId="77777777" w:rsidR="00BF082A" w:rsidRDefault="00BF082A" w:rsidP="00BF082A">
      <w:pPr>
        <w:pStyle w:val="BodyText"/>
        <w:spacing w:before="11"/>
        <w:rPr>
          <w:sz w:val="23"/>
        </w:rPr>
      </w:pPr>
    </w:p>
    <w:p w14:paraId="749C1AE3" w14:textId="77777777" w:rsidR="00BF082A" w:rsidRDefault="00BF082A" w:rsidP="00BF082A">
      <w:pPr>
        <w:pStyle w:val="BodyText"/>
        <w:spacing w:before="1"/>
        <w:ind w:left="152" w:right="165"/>
      </w:pPr>
      <w:r>
        <w:t>Learners</w:t>
      </w:r>
      <w:r>
        <w:rPr>
          <w:spacing w:val="-4"/>
        </w:rPr>
        <w:t xml:space="preserve"> </w:t>
      </w:r>
      <w:r>
        <w:t>with</w:t>
      </w:r>
      <w:r>
        <w:rPr>
          <w:spacing w:val="-5"/>
        </w:rPr>
        <w:t xml:space="preserve"> </w:t>
      </w:r>
      <w:r>
        <w:t>high</w:t>
      </w:r>
      <w:r>
        <w:rPr>
          <w:spacing w:val="-4"/>
        </w:rPr>
        <w:t xml:space="preserve"> </w:t>
      </w:r>
      <w:r>
        <w:t>needs</w:t>
      </w:r>
      <w:r>
        <w:rPr>
          <w:spacing w:val="-4"/>
        </w:rPr>
        <w:t xml:space="preserve"> </w:t>
      </w:r>
      <w:r>
        <w:t>have</w:t>
      </w:r>
      <w:r>
        <w:rPr>
          <w:spacing w:val="-4"/>
        </w:rPr>
        <w:t xml:space="preserve"> </w:t>
      </w:r>
      <w:r>
        <w:t>high</w:t>
      </w:r>
      <w:r>
        <w:rPr>
          <w:spacing w:val="-5"/>
        </w:rPr>
        <w:t xml:space="preserve"> </w:t>
      </w:r>
      <w:r>
        <w:t>aspirations.</w:t>
      </w:r>
      <w:r>
        <w:rPr>
          <w:spacing w:val="-6"/>
        </w:rPr>
        <w:t xml:space="preserve"> </w:t>
      </w:r>
      <w:r>
        <w:t>They</w:t>
      </w:r>
      <w:r>
        <w:rPr>
          <w:spacing w:val="-4"/>
        </w:rPr>
        <w:t xml:space="preserve"> </w:t>
      </w:r>
      <w:r>
        <w:t>make</w:t>
      </w:r>
      <w:r>
        <w:rPr>
          <w:spacing w:val="-4"/>
        </w:rPr>
        <w:t xml:space="preserve"> </w:t>
      </w:r>
      <w:r>
        <w:t>significant</w:t>
      </w:r>
      <w:r>
        <w:rPr>
          <w:spacing w:val="-5"/>
        </w:rPr>
        <w:t xml:space="preserve"> </w:t>
      </w:r>
      <w:r>
        <w:t>progress</w:t>
      </w:r>
      <w:r>
        <w:rPr>
          <w:spacing w:val="-4"/>
        </w:rPr>
        <w:t xml:space="preserve"> </w:t>
      </w:r>
      <w:r>
        <w:t>from their starting points. Learners successfully develop the knowledge and skills they need for the world of work and to become active citizens in their community.</w:t>
      </w:r>
    </w:p>
    <w:p w14:paraId="23C07CE3" w14:textId="77777777" w:rsidR="00BF082A" w:rsidRDefault="00BF082A" w:rsidP="00BF082A">
      <w:pPr>
        <w:pStyle w:val="BodyText"/>
        <w:ind w:left="152" w:right="165"/>
      </w:pPr>
      <w:r>
        <w:t>Managers</w:t>
      </w:r>
      <w:r>
        <w:rPr>
          <w:spacing w:val="-4"/>
        </w:rPr>
        <w:t xml:space="preserve"> </w:t>
      </w:r>
      <w:r>
        <w:t>reduce</w:t>
      </w:r>
      <w:r>
        <w:rPr>
          <w:spacing w:val="-4"/>
        </w:rPr>
        <w:t xml:space="preserve"> </w:t>
      </w:r>
      <w:r>
        <w:t>the</w:t>
      </w:r>
      <w:r>
        <w:rPr>
          <w:spacing w:val="-3"/>
        </w:rPr>
        <w:t xml:space="preserve"> </w:t>
      </w:r>
      <w:r>
        <w:t>support</w:t>
      </w:r>
      <w:r>
        <w:rPr>
          <w:spacing w:val="-5"/>
        </w:rPr>
        <w:t xml:space="preserve"> </w:t>
      </w:r>
      <w:r>
        <w:t>for</w:t>
      </w:r>
      <w:r>
        <w:rPr>
          <w:spacing w:val="-5"/>
        </w:rPr>
        <w:t xml:space="preserve"> </w:t>
      </w:r>
      <w:r>
        <w:t>learners</w:t>
      </w:r>
      <w:r>
        <w:rPr>
          <w:spacing w:val="-4"/>
        </w:rPr>
        <w:t xml:space="preserve"> </w:t>
      </w:r>
      <w:r>
        <w:t>gradually</w:t>
      </w:r>
      <w:r>
        <w:rPr>
          <w:spacing w:val="-4"/>
        </w:rPr>
        <w:t xml:space="preserve"> </w:t>
      </w:r>
      <w:r>
        <w:t>over</w:t>
      </w:r>
      <w:r>
        <w:rPr>
          <w:spacing w:val="-5"/>
        </w:rPr>
        <w:t xml:space="preserve"> </w:t>
      </w:r>
      <w:r>
        <w:t>time.</w:t>
      </w:r>
      <w:r>
        <w:rPr>
          <w:spacing w:val="-6"/>
        </w:rPr>
        <w:t xml:space="preserve"> </w:t>
      </w:r>
      <w:r>
        <w:t>This</w:t>
      </w:r>
      <w:r>
        <w:rPr>
          <w:spacing w:val="-3"/>
        </w:rPr>
        <w:t xml:space="preserve"> </w:t>
      </w:r>
      <w:r>
        <w:t>is</w:t>
      </w:r>
      <w:r>
        <w:rPr>
          <w:spacing w:val="-4"/>
        </w:rPr>
        <w:t xml:space="preserve"> </w:t>
      </w:r>
      <w:r>
        <w:t>highly</w:t>
      </w:r>
      <w:r>
        <w:rPr>
          <w:spacing w:val="-4"/>
        </w:rPr>
        <w:t xml:space="preserve"> </w:t>
      </w:r>
      <w:r>
        <w:t>effective in helping learners to develop and maintain greater independence in preparation for their next steps, such as learning to travel independently.</w:t>
      </w:r>
    </w:p>
    <w:p w14:paraId="2A83E536" w14:textId="77777777" w:rsidR="00BF082A" w:rsidRDefault="00BF082A" w:rsidP="00BF082A">
      <w:pPr>
        <w:pStyle w:val="BodyText"/>
      </w:pPr>
    </w:p>
    <w:p w14:paraId="20FD0CCE" w14:textId="77777777" w:rsidR="00BF082A" w:rsidRDefault="00BF082A" w:rsidP="00BF082A">
      <w:pPr>
        <w:pStyle w:val="BodyText"/>
        <w:ind w:left="152" w:right="295"/>
      </w:pPr>
      <w:r>
        <w:t>Most</w:t>
      </w:r>
      <w:r>
        <w:rPr>
          <w:spacing w:val="-5"/>
        </w:rPr>
        <w:t xml:space="preserve"> </w:t>
      </w:r>
      <w:r>
        <w:t>apprentices</w:t>
      </w:r>
      <w:r>
        <w:rPr>
          <w:spacing w:val="-3"/>
        </w:rPr>
        <w:t xml:space="preserve"> </w:t>
      </w:r>
      <w:r>
        <w:t>make</w:t>
      </w:r>
      <w:r>
        <w:rPr>
          <w:spacing w:val="-6"/>
        </w:rPr>
        <w:t xml:space="preserve"> </w:t>
      </w:r>
      <w:r>
        <w:t>good</w:t>
      </w:r>
      <w:r>
        <w:rPr>
          <w:spacing w:val="-3"/>
        </w:rPr>
        <w:t xml:space="preserve"> </w:t>
      </w:r>
      <w:r>
        <w:t>progress</w:t>
      </w:r>
      <w:r>
        <w:rPr>
          <w:spacing w:val="-4"/>
        </w:rPr>
        <w:t xml:space="preserve"> </w:t>
      </w:r>
      <w:r>
        <w:t>on</w:t>
      </w:r>
      <w:r>
        <w:rPr>
          <w:spacing w:val="-4"/>
        </w:rPr>
        <w:t xml:space="preserve"> </w:t>
      </w:r>
      <w:r>
        <w:t>their</w:t>
      </w:r>
      <w:r>
        <w:rPr>
          <w:spacing w:val="-4"/>
        </w:rPr>
        <w:t xml:space="preserve"> </w:t>
      </w:r>
      <w:r>
        <w:t>programme.</w:t>
      </w:r>
      <w:r>
        <w:rPr>
          <w:spacing w:val="-6"/>
        </w:rPr>
        <w:t xml:space="preserve"> </w:t>
      </w:r>
      <w:r>
        <w:t>They</w:t>
      </w:r>
      <w:r>
        <w:rPr>
          <w:spacing w:val="-4"/>
        </w:rPr>
        <w:t xml:space="preserve"> </w:t>
      </w:r>
      <w:r>
        <w:t>are</w:t>
      </w:r>
      <w:r>
        <w:rPr>
          <w:spacing w:val="-4"/>
        </w:rPr>
        <w:t xml:space="preserve"> </w:t>
      </w:r>
      <w:r>
        <w:t>rightly</w:t>
      </w:r>
      <w:r>
        <w:rPr>
          <w:spacing w:val="-4"/>
        </w:rPr>
        <w:t xml:space="preserve"> </w:t>
      </w:r>
      <w:r>
        <w:t>proud of the knowledge they develop, including their English and mathematics skills.</w:t>
      </w:r>
    </w:p>
    <w:p w14:paraId="26E0F98E" w14:textId="77777777" w:rsidR="00BF082A" w:rsidRDefault="00BF082A" w:rsidP="00BF082A">
      <w:pPr>
        <w:pStyle w:val="BodyText"/>
        <w:ind w:left="152" w:right="193"/>
      </w:pPr>
      <w:r>
        <w:t>Apprentices appreciate the additional training they receive beyond their apprenticeship.</w:t>
      </w:r>
      <w:r>
        <w:rPr>
          <w:spacing w:val="-6"/>
        </w:rPr>
        <w:t xml:space="preserve"> </w:t>
      </w:r>
      <w:r>
        <w:t>For</w:t>
      </w:r>
      <w:r>
        <w:rPr>
          <w:spacing w:val="-5"/>
        </w:rPr>
        <w:t xml:space="preserve"> </w:t>
      </w:r>
      <w:r>
        <w:t>example,</w:t>
      </w:r>
      <w:r>
        <w:rPr>
          <w:spacing w:val="-6"/>
        </w:rPr>
        <w:t xml:space="preserve"> </w:t>
      </w:r>
      <w:r>
        <w:t>teaching</w:t>
      </w:r>
      <w:r>
        <w:rPr>
          <w:spacing w:val="-6"/>
        </w:rPr>
        <w:t xml:space="preserve"> </w:t>
      </w:r>
      <w:r>
        <w:t>assistant</w:t>
      </w:r>
      <w:r>
        <w:rPr>
          <w:spacing w:val="-4"/>
        </w:rPr>
        <w:t xml:space="preserve"> </w:t>
      </w:r>
      <w:r>
        <w:t>apprentices</w:t>
      </w:r>
      <w:r>
        <w:rPr>
          <w:spacing w:val="-4"/>
        </w:rPr>
        <w:t xml:space="preserve"> </w:t>
      </w:r>
      <w:r>
        <w:t>use</w:t>
      </w:r>
      <w:r>
        <w:rPr>
          <w:spacing w:val="-4"/>
        </w:rPr>
        <w:t xml:space="preserve"> </w:t>
      </w:r>
      <w:r>
        <w:t>the</w:t>
      </w:r>
      <w:r>
        <w:rPr>
          <w:spacing w:val="-4"/>
        </w:rPr>
        <w:t xml:space="preserve"> </w:t>
      </w:r>
      <w:r>
        <w:t>extra</w:t>
      </w:r>
      <w:r>
        <w:rPr>
          <w:spacing w:val="-4"/>
        </w:rPr>
        <w:t xml:space="preserve"> </w:t>
      </w:r>
      <w:r>
        <w:t>skills</w:t>
      </w:r>
      <w:r>
        <w:rPr>
          <w:spacing w:val="-4"/>
        </w:rPr>
        <w:t xml:space="preserve"> </w:t>
      </w:r>
      <w:r>
        <w:t>they learn in sterilising feeding tubes to better support children with special educational needs and disabilities (SEND) in their care. They appreciate going home each day feeling that they have made a difference.</w:t>
      </w:r>
    </w:p>
    <w:p w14:paraId="1FD27156" w14:textId="77777777" w:rsidR="00BF082A" w:rsidRDefault="00BF082A" w:rsidP="00BF082A">
      <w:pPr>
        <w:pStyle w:val="BodyText"/>
        <w:spacing w:before="11"/>
        <w:rPr>
          <w:sz w:val="23"/>
        </w:rPr>
      </w:pPr>
    </w:p>
    <w:p w14:paraId="6752C549" w14:textId="77777777" w:rsidR="00BF082A" w:rsidRDefault="00BF082A" w:rsidP="00BF082A">
      <w:pPr>
        <w:pStyle w:val="BodyText"/>
        <w:ind w:left="152" w:right="193"/>
      </w:pPr>
      <w:r>
        <w:t>Learners and apprentices feel safe and know who to contact if they have any concerns. They talk coherently about their understanding of sexual harm, healthy relationships</w:t>
      </w:r>
      <w:r>
        <w:rPr>
          <w:spacing w:val="-4"/>
        </w:rPr>
        <w:t xml:space="preserve"> </w:t>
      </w:r>
      <w:r>
        <w:t>and</w:t>
      </w:r>
      <w:r>
        <w:rPr>
          <w:spacing w:val="-6"/>
        </w:rPr>
        <w:t xml:space="preserve"> </w:t>
      </w:r>
      <w:r>
        <w:t>staying</w:t>
      </w:r>
      <w:r>
        <w:rPr>
          <w:spacing w:val="-6"/>
        </w:rPr>
        <w:t xml:space="preserve"> </w:t>
      </w:r>
      <w:r>
        <w:t>safe</w:t>
      </w:r>
      <w:r>
        <w:rPr>
          <w:spacing w:val="-4"/>
        </w:rPr>
        <w:t xml:space="preserve"> </w:t>
      </w:r>
      <w:r>
        <w:t>online.</w:t>
      </w:r>
      <w:r>
        <w:rPr>
          <w:spacing w:val="-4"/>
        </w:rPr>
        <w:t xml:space="preserve"> </w:t>
      </w:r>
      <w:r>
        <w:t>Learners</w:t>
      </w:r>
      <w:r>
        <w:rPr>
          <w:spacing w:val="-4"/>
        </w:rPr>
        <w:t xml:space="preserve"> </w:t>
      </w:r>
      <w:r>
        <w:t>and</w:t>
      </w:r>
      <w:r>
        <w:rPr>
          <w:spacing w:val="-6"/>
        </w:rPr>
        <w:t xml:space="preserve"> </w:t>
      </w:r>
      <w:r>
        <w:t>apprentices</w:t>
      </w:r>
      <w:r>
        <w:rPr>
          <w:spacing w:val="-3"/>
        </w:rPr>
        <w:t xml:space="preserve"> </w:t>
      </w:r>
      <w:r>
        <w:t>understand</w:t>
      </w:r>
      <w:r>
        <w:rPr>
          <w:spacing w:val="-5"/>
        </w:rPr>
        <w:t xml:space="preserve"> </w:t>
      </w:r>
      <w:r>
        <w:t>the</w:t>
      </w:r>
      <w:r>
        <w:rPr>
          <w:spacing w:val="-3"/>
        </w:rPr>
        <w:t xml:space="preserve"> </w:t>
      </w:r>
      <w:r>
        <w:t>risks posed by extremist behaviour. They explain how people can be radicalised and the signs to look out for in others.</w:t>
      </w:r>
    </w:p>
    <w:p w14:paraId="6D676193" w14:textId="77777777" w:rsidR="00BF082A" w:rsidRDefault="00BF082A" w:rsidP="00BF082A">
      <w:pPr>
        <w:sectPr w:rsidR="00BF082A">
          <w:headerReference w:type="default" r:id="rId30"/>
          <w:footerReference w:type="default" r:id="rId31"/>
          <w:pgSz w:w="11840" w:h="16790"/>
          <w:pgMar w:top="1320" w:right="1540" w:bottom="960" w:left="980" w:header="400" w:footer="771" w:gutter="0"/>
          <w:pgNumType w:start="2"/>
          <w:cols w:space="720"/>
        </w:sectPr>
      </w:pPr>
    </w:p>
    <w:p w14:paraId="32173F5C" w14:textId="77777777" w:rsidR="00BF082A" w:rsidRDefault="00BF082A" w:rsidP="00BF082A">
      <w:pPr>
        <w:pStyle w:val="BodyText"/>
        <w:rPr>
          <w:sz w:val="20"/>
        </w:rPr>
      </w:pPr>
    </w:p>
    <w:p w14:paraId="40E6891C" w14:textId="77777777" w:rsidR="00BF082A" w:rsidRDefault="00BF082A" w:rsidP="00BF082A">
      <w:pPr>
        <w:pStyle w:val="Heading1"/>
        <w:spacing w:before="254"/>
      </w:pPr>
      <w:r>
        <w:t>What</w:t>
      </w:r>
      <w:r>
        <w:rPr>
          <w:spacing w:val="-3"/>
        </w:rPr>
        <w:t xml:space="preserve"> </w:t>
      </w:r>
      <w:r>
        <w:t>does</w:t>
      </w:r>
      <w:r>
        <w:rPr>
          <w:spacing w:val="-4"/>
        </w:rPr>
        <w:t xml:space="preserve"> </w:t>
      </w:r>
      <w:r>
        <w:t>the</w:t>
      </w:r>
      <w:r>
        <w:rPr>
          <w:spacing w:val="-5"/>
        </w:rPr>
        <w:t xml:space="preserve"> </w:t>
      </w:r>
      <w:r>
        <w:t>provider</w:t>
      </w:r>
      <w:r>
        <w:rPr>
          <w:spacing w:val="-3"/>
        </w:rPr>
        <w:t xml:space="preserve"> </w:t>
      </w:r>
      <w:r>
        <w:t>do</w:t>
      </w:r>
      <w:r>
        <w:rPr>
          <w:spacing w:val="-3"/>
        </w:rPr>
        <w:t xml:space="preserve"> </w:t>
      </w:r>
      <w:r>
        <w:t>well</w:t>
      </w:r>
      <w:r>
        <w:rPr>
          <w:spacing w:val="-5"/>
        </w:rPr>
        <w:t xml:space="preserve"> </w:t>
      </w:r>
      <w:r>
        <w:t>and</w:t>
      </w:r>
      <w:r>
        <w:rPr>
          <w:spacing w:val="-3"/>
        </w:rPr>
        <w:t xml:space="preserve"> </w:t>
      </w:r>
      <w:r>
        <w:t>what</w:t>
      </w:r>
      <w:r>
        <w:rPr>
          <w:spacing w:val="-3"/>
        </w:rPr>
        <w:t xml:space="preserve"> </w:t>
      </w:r>
      <w:r>
        <w:t>does</w:t>
      </w:r>
      <w:r>
        <w:rPr>
          <w:spacing w:val="-4"/>
        </w:rPr>
        <w:t xml:space="preserve"> </w:t>
      </w:r>
      <w:r>
        <w:t>it</w:t>
      </w:r>
      <w:r>
        <w:rPr>
          <w:spacing w:val="-3"/>
        </w:rPr>
        <w:t xml:space="preserve"> </w:t>
      </w:r>
      <w:r>
        <w:t>need</w:t>
      </w:r>
      <w:r>
        <w:rPr>
          <w:spacing w:val="-6"/>
        </w:rPr>
        <w:t xml:space="preserve"> </w:t>
      </w:r>
      <w:r>
        <w:t>to</w:t>
      </w:r>
      <w:r>
        <w:rPr>
          <w:spacing w:val="-3"/>
        </w:rPr>
        <w:t xml:space="preserve"> </w:t>
      </w:r>
      <w:r>
        <w:t xml:space="preserve">do </w:t>
      </w:r>
      <w:r>
        <w:rPr>
          <w:spacing w:val="-2"/>
        </w:rPr>
        <w:t>better?</w:t>
      </w:r>
    </w:p>
    <w:p w14:paraId="6726C518" w14:textId="77777777" w:rsidR="00BF082A" w:rsidRDefault="00BF082A" w:rsidP="00BF082A">
      <w:pPr>
        <w:pStyle w:val="BodyText"/>
        <w:spacing w:before="290"/>
        <w:ind w:left="152" w:right="295"/>
      </w:pPr>
      <w:r>
        <w:t>Leadership and management are outstanding. Leaders and governors are very ambitious</w:t>
      </w:r>
      <w:r>
        <w:rPr>
          <w:spacing w:val="-3"/>
        </w:rPr>
        <w:t xml:space="preserve"> </w:t>
      </w:r>
      <w:r>
        <w:t>for</w:t>
      </w:r>
      <w:r>
        <w:rPr>
          <w:spacing w:val="-4"/>
        </w:rPr>
        <w:t xml:space="preserve"> </w:t>
      </w:r>
      <w:r>
        <w:t>their</w:t>
      </w:r>
      <w:r>
        <w:rPr>
          <w:spacing w:val="-3"/>
        </w:rPr>
        <w:t xml:space="preserve"> </w:t>
      </w:r>
      <w:r>
        <w:t>learners</w:t>
      </w:r>
      <w:r>
        <w:rPr>
          <w:spacing w:val="-3"/>
        </w:rPr>
        <w:t xml:space="preserve"> </w:t>
      </w:r>
      <w:r>
        <w:t>and</w:t>
      </w:r>
      <w:r>
        <w:rPr>
          <w:spacing w:val="-5"/>
        </w:rPr>
        <w:t xml:space="preserve"> </w:t>
      </w:r>
      <w:r>
        <w:t>apprentices.</w:t>
      </w:r>
      <w:r>
        <w:rPr>
          <w:spacing w:val="-6"/>
        </w:rPr>
        <w:t xml:space="preserve"> </w:t>
      </w:r>
      <w:r>
        <w:t>They</w:t>
      </w:r>
      <w:r>
        <w:rPr>
          <w:spacing w:val="-3"/>
        </w:rPr>
        <w:t xml:space="preserve"> </w:t>
      </w:r>
      <w:r>
        <w:t>set</w:t>
      </w:r>
      <w:r>
        <w:rPr>
          <w:spacing w:val="-4"/>
        </w:rPr>
        <w:t xml:space="preserve"> </w:t>
      </w:r>
      <w:r>
        <w:t>high</w:t>
      </w:r>
      <w:r>
        <w:rPr>
          <w:spacing w:val="-4"/>
        </w:rPr>
        <w:t xml:space="preserve"> </w:t>
      </w:r>
      <w:r>
        <w:t>expectations</w:t>
      </w:r>
      <w:r>
        <w:rPr>
          <w:spacing w:val="-3"/>
        </w:rPr>
        <w:t xml:space="preserve"> </w:t>
      </w:r>
      <w:r>
        <w:t>for</w:t>
      </w:r>
      <w:r>
        <w:rPr>
          <w:spacing w:val="-4"/>
        </w:rPr>
        <w:t xml:space="preserve"> </w:t>
      </w:r>
      <w:r>
        <w:t>all</w:t>
      </w:r>
      <w:r>
        <w:rPr>
          <w:spacing w:val="-3"/>
        </w:rPr>
        <w:t xml:space="preserve"> </w:t>
      </w:r>
      <w:r>
        <w:t>staff and learners to achieve. They provide a high-quality education through which learners</w:t>
      </w:r>
      <w:r>
        <w:rPr>
          <w:spacing w:val="-3"/>
        </w:rPr>
        <w:t xml:space="preserve"> </w:t>
      </w:r>
      <w:r>
        <w:t>and</w:t>
      </w:r>
      <w:r>
        <w:rPr>
          <w:spacing w:val="-5"/>
        </w:rPr>
        <w:t xml:space="preserve"> </w:t>
      </w:r>
      <w:r>
        <w:t>most</w:t>
      </w:r>
      <w:r>
        <w:rPr>
          <w:spacing w:val="-4"/>
        </w:rPr>
        <w:t xml:space="preserve"> </w:t>
      </w:r>
      <w:r>
        <w:t>apprentices</w:t>
      </w:r>
      <w:r>
        <w:rPr>
          <w:spacing w:val="-5"/>
        </w:rPr>
        <w:t xml:space="preserve"> </w:t>
      </w:r>
      <w:r>
        <w:t>achieve</w:t>
      </w:r>
      <w:r>
        <w:rPr>
          <w:spacing w:val="-3"/>
        </w:rPr>
        <w:t xml:space="preserve"> </w:t>
      </w:r>
      <w:r>
        <w:t>their</w:t>
      </w:r>
      <w:r>
        <w:rPr>
          <w:spacing w:val="-3"/>
        </w:rPr>
        <w:t xml:space="preserve"> </w:t>
      </w:r>
      <w:r>
        <w:t>full</w:t>
      </w:r>
      <w:r>
        <w:rPr>
          <w:spacing w:val="-3"/>
        </w:rPr>
        <w:t xml:space="preserve"> </w:t>
      </w:r>
      <w:r>
        <w:t>potential.</w:t>
      </w:r>
      <w:r>
        <w:rPr>
          <w:spacing w:val="-4"/>
        </w:rPr>
        <w:t xml:space="preserve"> </w:t>
      </w:r>
      <w:r>
        <w:t>Learners</w:t>
      </w:r>
      <w:r>
        <w:rPr>
          <w:spacing w:val="-6"/>
        </w:rPr>
        <w:t xml:space="preserve"> </w:t>
      </w:r>
      <w:r>
        <w:t>and</w:t>
      </w:r>
      <w:r>
        <w:rPr>
          <w:spacing w:val="-4"/>
        </w:rPr>
        <w:t xml:space="preserve"> </w:t>
      </w:r>
      <w:r>
        <w:t>apprentices who study at the college do exceptionally well.</w:t>
      </w:r>
    </w:p>
    <w:p w14:paraId="55642653" w14:textId="77777777" w:rsidR="00BF082A" w:rsidRDefault="00BF082A" w:rsidP="00BF082A">
      <w:pPr>
        <w:pStyle w:val="BodyText"/>
      </w:pPr>
    </w:p>
    <w:p w14:paraId="7E1F1A9C" w14:textId="77777777" w:rsidR="00BF082A" w:rsidRDefault="00BF082A" w:rsidP="00BF082A">
      <w:pPr>
        <w:pStyle w:val="BodyText"/>
        <w:ind w:left="152" w:right="166"/>
      </w:pPr>
      <w:r>
        <w:t>Leaders have excellent</w:t>
      </w:r>
      <w:r>
        <w:rPr>
          <w:spacing w:val="-3"/>
        </w:rPr>
        <w:t xml:space="preserve"> </w:t>
      </w:r>
      <w:r>
        <w:t>links with</w:t>
      </w:r>
      <w:r>
        <w:rPr>
          <w:spacing w:val="-1"/>
        </w:rPr>
        <w:t xml:space="preserve"> </w:t>
      </w:r>
      <w:r>
        <w:t>local employers,</w:t>
      </w:r>
      <w:r>
        <w:rPr>
          <w:spacing w:val="-1"/>
        </w:rPr>
        <w:t xml:space="preserve"> </w:t>
      </w:r>
      <w:r>
        <w:t>universities,</w:t>
      </w:r>
      <w:r>
        <w:rPr>
          <w:spacing w:val="-2"/>
        </w:rPr>
        <w:t xml:space="preserve"> </w:t>
      </w:r>
      <w:r>
        <w:t>and</w:t>
      </w:r>
      <w:r>
        <w:rPr>
          <w:spacing w:val="-1"/>
        </w:rPr>
        <w:t xml:space="preserve"> </w:t>
      </w:r>
      <w:r>
        <w:t>regional business groups, including the local enterprise partnership. They collaborate with them to create a challenging curriculum designed to help learners and apprentices achieve ambitious</w:t>
      </w:r>
      <w:r>
        <w:rPr>
          <w:spacing w:val="-4"/>
        </w:rPr>
        <w:t xml:space="preserve"> </w:t>
      </w:r>
      <w:r>
        <w:t>career</w:t>
      </w:r>
      <w:r>
        <w:rPr>
          <w:spacing w:val="-5"/>
        </w:rPr>
        <w:t xml:space="preserve"> </w:t>
      </w:r>
      <w:r>
        <w:t>goals.</w:t>
      </w:r>
      <w:r>
        <w:rPr>
          <w:spacing w:val="-6"/>
        </w:rPr>
        <w:t xml:space="preserve"> </w:t>
      </w:r>
      <w:r>
        <w:t>Leaders</w:t>
      </w:r>
      <w:r>
        <w:rPr>
          <w:spacing w:val="-3"/>
        </w:rPr>
        <w:t xml:space="preserve"> </w:t>
      </w:r>
      <w:r>
        <w:t>have</w:t>
      </w:r>
      <w:r>
        <w:rPr>
          <w:spacing w:val="-7"/>
        </w:rPr>
        <w:t xml:space="preserve"> </w:t>
      </w:r>
      <w:r>
        <w:t>a</w:t>
      </w:r>
      <w:r>
        <w:rPr>
          <w:spacing w:val="-3"/>
        </w:rPr>
        <w:t xml:space="preserve"> </w:t>
      </w:r>
      <w:r>
        <w:t>clear</w:t>
      </w:r>
      <w:r>
        <w:rPr>
          <w:spacing w:val="-8"/>
        </w:rPr>
        <w:t xml:space="preserve"> </w:t>
      </w:r>
      <w:r>
        <w:t>strategy</w:t>
      </w:r>
      <w:r>
        <w:rPr>
          <w:spacing w:val="-5"/>
        </w:rPr>
        <w:t xml:space="preserve"> </w:t>
      </w:r>
      <w:r>
        <w:t>for</w:t>
      </w:r>
      <w:r>
        <w:rPr>
          <w:spacing w:val="-5"/>
        </w:rPr>
        <w:t xml:space="preserve"> </w:t>
      </w:r>
      <w:r>
        <w:t>the</w:t>
      </w:r>
      <w:r>
        <w:rPr>
          <w:spacing w:val="-3"/>
        </w:rPr>
        <w:t xml:space="preserve"> </w:t>
      </w:r>
      <w:r>
        <w:t>curriculum</w:t>
      </w:r>
      <w:r>
        <w:rPr>
          <w:spacing w:val="-4"/>
        </w:rPr>
        <w:t xml:space="preserve"> </w:t>
      </w:r>
      <w:r>
        <w:t>they</w:t>
      </w:r>
      <w:r>
        <w:rPr>
          <w:spacing w:val="-4"/>
        </w:rPr>
        <w:t xml:space="preserve"> </w:t>
      </w:r>
      <w:r>
        <w:t>provide with the development of English and mathematical skills at its heart. Learners on law, justice and protective services programmes improve their academic writing and learn how to reference correctly. They practise their mathematics skills while calculating crime ratios.</w:t>
      </w:r>
    </w:p>
    <w:p w14:paraId="0A4CD86C" w14:textId="77777777" w:rsidR="00BF082A" w:rsidRDefault="00BF082A" w:rsidP="00BF082A">
      <w:pPr>
        <w:pStyle w:val="BodyText"/>
        <w:spacing w:before="11"/>
        <w:rPr>
          <w:sz w:val="23"/>
        </w:rPr>
      </w:pPr>
    </w:p>
    <w:p w14:paraId="4117638D" w14:textId="77777777" w:rsidR="00BF082A" w:rsidRDefault="00BF082A" w:rsidP="00BF082A">
      <w:pPr>
        <w:pStyle w:val="BodyText"/>
        <w:ind w:left="152"/>
      </w:pPr>
      <w:r>
        <w:t>Leaders</w:t>
      </w:r>
      <w:r>
        <w:rPr>
          <w:spacing w:val="-3"/>
        </w:rPr>
        <w:t xml:space="preserve"> </w:t>
      </w:r>
      <w:r>
        <w:t>have</w:t>
      </w:r>
      <w:r>
        <w:rPr>
          <w:spacing w:val="-3"/>
        </w:rPr>
        <w:t xml:space="preserve"> </w:t>
      </w:r>
      <w:r>
        <w:t>ensured</w:t>
      </w:r>
      <w:r>
        <w:rPr>
          <w:spacing w:val="-5"/>
        </w:rPr>
        <w:t xml:space="preserve"> </w:t>
      </w:r>
      <w:r>
        <w:t>that</w:t>
      </w:r>
      <w:r>
        <w:rPr>
          <w:spacing w:val="-4"/>
        </w:rPr>
        <w:t xml:space="preserve"> </w:t>
      </w:r>
      <w:r>
        <w:t>the</w:t>
      </w:r>
      <w:r>
        <w:rPr>
          <w:spacing w:val="-2"/>
        </w:rPr>
        <w:t xml:space="preserve"> </w:t>
      </w:r>
      <w:r>
        <w:t>merger</w:t>
      </w:r>
      <w:r>
        <w:rPr>
          <w:spacing w:val="-4"/>
        </w:rPr>
        <w:t xml:space="preserve"> </w:t>
      </w:r>
      <w:r>
        <w:t>of</w:t>
      </w:r>
      <w:r>
        <w:rPr>
          <w:spacing w:val="-4"/>
        </w:rPr>
        <w:t xml:space="preserve"> </w:t>
      </w:r>
      <w:r>
        <w:t>the two</w:t>
      </w:r>
      <w:r>
        <w:rPr>
          <w:spacing w:val="-5"/>
        </w:rPr>
        <w:t xml:space="preserve"> </w:t>
      </w:r>
      <w:r>
        <w:t>colleges</w:t>
      </w:r>
      <w:r>
        <w:rPr>
          <w:spacing w:val="-2"/>
        </w:rPr>
        <w:t xml:space="preserve"> </w:t>
      </w:r>
      <w:r>
        <w:t>has</w:t>
      </w:r>
      <w:r>
        <w:rPr>
          <w:spacing w:val="-3"/>
        </w:rPr>
        <w:t xml:space="preserve"> </w:t>
      </w:r>
      <w:r>
        <w:t>been</w:t>
      </w:r>
      <w:r>
        <w:rPr>
          <w:spacing w:val="-6"/>
        </w:rPr>
        <w:t xml:space="preserve"> </w:t>
      </w:r>
      <w:r>
        <w:t>very</w:t>
      </w:r>
      <w:r>
        <w:rPr>
          <w:spacing w:val="-4"/>
        </w:rPr>
        <w:t xml:space="preserve"> </w:t>
      </w:r>
      <w:r>
        <w:t>successful. Staff at all levels across college sites have high aspirations for their learners and apprentices. They reflect the high standards and inclusive values set by leaders.</w:t>
      </w:r>
    </w:p>
    <w:p w14:paraId="3952FA88" w14:textId="77777777" w:rsidR="00BF082A" w:rsidRDefault="00BF082A" w:rsidP="00BF082A">
      <w:pPr>
        <w:pStyle w:val="BodyText"/>
        <w:spacing w:before="1"/>
        <w:ind w:left="152" w:right="165"/>
      </w:pPr>
      <w:r>
        <w:t>Staff are immensely proud to work at the college. Learners and apprentices are equally proud to study at the college. They swiftly develop the traits and commitment they need to be successful on their programmes. Their behaviour is exemplary.</w:t>
      </w:r>
      <w:r>
        <w:rPr>
          <w:spacing w:val="-7"/>
        </w:rPr>
        <w:t xml:space="preserve"> </w:t>
      </w:r>
      <w:r>
        <w:t>Learners</w:t>
      </w:r>
      <w:r>
        <w:rPr>
          <w:spacing w:val="-5"/>
        </w:rPr>
        <w:t xml:space="preserve"> </w:t>
      </w:r>
      <w:r>
        <w:t>and</w:t>
      </w:r>
      <w:r>
        <w:rPr>
          <w:spacing w:val="-6"/>
        </w:rPr>
        <w:t xml:space="preserve"> </w:t>
      </w:r>
      <w:r>
        <w:t>apprentices</w:t>
      </w:r>
      <w:r>
        <w:rPr>
          <w:spacing w:val="-4"/>
        </w:rPr>
        <w:t xml:space="preserve"> </w:t>
      </w:r>
      <w:r>
        <w:t>arrive</w:t>
      </w:r>
      <w:r>
        <w:rPr>
          <w:spacing w:val="-5"/>
        </w:rPr>
        <w:t xml:space="preserve"> </w:t>
      </w:r>
      <w:r>
        <w:t>to</w:t>
      </w:r>
      <w:r>
        <w:rPr>
          <w:spacing w:val="-7"/>
        </w:rPr>
        <w:t xml:space="preserve"> </w:t>
      </w:r>
      <w:r>
        <w:t>lessons</w:t>
      </w:r>
      <w:r>
        <w:rPr>
          <w:spacing w:val="-5"/>
        </w:rPr>
        <w:t xml:space="preserve"> </w:t>
      </w:r>
      <w:r>
        <w:t>on</w:t>
      </w:r>
      <w:r>
        <w:rPr>
          <w:spacing w:val="-5"/>
        </w:rPr>
        <w:t xml:space="preserve"> </w:t>
      </w:r>
      <w:r>
        <w:t>time</w:t>
      </w:r>
      <w:r>
        <w:rPr>
          <w:spacing w:val="-4"/>
        </w:rPr>
        <w:t xml:space="preserve"> </w:t>
      </w:r>
      <w:r>
        <w:t>and</w:t>
      </w:r>
      <w:r>
        <w:rPr>
          <w:spacing w:val="-3"/>
        </w:rPr>
        <w:t xml:space="preserve"> </w:t>
      </w:r>
      <w:r>
        <w:t>are</w:t>
      </w:r>
      <w:r>
        <w:rPr>
          <w:spacing w:val="-5"/>
        </w:rPr>
        <w:t xml:space="preserve"> </w:t>
      </w:r>
      <w:r>
        <w:t>prepared</w:t>
      </w:r>
      <w:r>
        <w:rPr>
          <w:spacing w:val="-7"/>
        </w:rPr>
        <w:t xml:space="preserve"> </w:t>
      </w:r>
      <w:r>
        <w:t>very well for learning.</w:t>
      </w:r>
    </w:p>
    <w:p w14:paraId="3F61F2DF" w14:textId="77777777" w:rsidR="00BF082A" w:rsidRDefault="00BF082A" w:rsidP="00BF082A">
      <w:pPr>
        <w:pStyle w:val="BodyText"/>
        <w:spacing w:before="1"/>
      </w:pPr>
    </w:p>
    <w:p w14:paraId="2BAF2915" w14:textId="77777777" w:rsidR="00BF082A" w:rsidRDefault="00BF082A" w:rsidP="00BF082A">
      <w:pPr>
        <w:pStyle w:val="BodyText"/>
        <w:ind w:left="152" w:right="295"/>
      </w:pPr>
      <w:r>
        <w:t>Teachers</w:t>
      </w:r>
      <w:r>
        <w:rPr>
          <w:spacing w:val="-8"/>
        </w:rPr>
        <w:t xml:space="preserve"> </w:t>
      </w:r>
      <w:r>
        <w:t>and</w:t>
      </w:r>
      <w:r>
        <w:rPr>
          <w:spacing w:val="-6"/>
        </w:rPr>
        <w:t xml:space="preserve"> </w:t>
      </w:r>
      <w:r>
        <w:t>trainers</w:t>
      </w:r>
      <w:r>
        <w:rPr>
          <w:spacing w:val="-8"/>
        </w:rPr>
        <w:t xml:space="preserve"> </w:t>
      </w:r>
      <w:r>
        <w:t>are</w:t>
      </w:r>
      <w:r>
        <w:rPr>
          <w:spacing w:val="-5"/>
        </w:rPr>
        <w:t xml:space="preserve"> </w:t>
      </w:r>
      <w:r>
        <w:t>highly</w:t>
      </w:r>
      <w:r>
        <w:rPr>
          <w:spacing w:val="-5"/>
        </w:rPr>
        <w:t xml:space="preserve"> </w:t>
      </w:r>
      <w:r>
        <w:t>qualified</w:t>
      </w:r>
      <w:r>
        <w:rPr>
          <w:spacing w:val="-7"/>
        </w:rPr>
        <w:t xml:space="preserve"> </w:t>
      </w:r>
      <w:r>
        <w:t>professionals</w:t>
      </w:r>
      <w:r>
        <w:rPr>
          <w:spacing w:val="-7"/>
        </w:rPr>
        <w:t xml:space="preserve"> </w:t>
      </w:r>
      <w:r>
        <w:t>and</w:t>
      </w:r>
      <w:r>
        <w:rPr>
          <w:spacing w:val="-6"/>
        </w:rPr>
        <w:t xml:space="preserve"> </w:t>
      </w:r>
      <w:r>
        <w:t>experts</w:t>
      </w:r>
      <w:r>
        <w:rPr>
          <w:spacing w:val="-8"/>
        </w:rPr>
        <w:t xml:space="preserve"> </w:t>
      </w:r>
      <w:r>
        <w:t>in</w:t>
      </w:r>
      <w:r>
        <w:rPr>
          <w:spacing w:val="-5"/>
        </w:rPr>
        <w:t xml:space="preserve"> </w:t>
      </w:r>
      <w:r>
        <w:t>their</w:t>
      </w:r>
      <w:r>
        <w:rPr>
          <w:spacing w:val="-5"/>
        </w:rPr>
        <w:t xml:space="preserve"> </w:t>
      </w:r>
      <w:r>
        <w:t>fields. They</w:t>
      </w:r>
      <w:r>
        <w:rPr>
          <w:spacing w:val="-2"/>
        </w:rPr>
        <w:t xml:space="preserve"> </w:t>
      </w:r>
      <w:r>
        <w:t>keep</w:t>
      </w:r>
      <w:r>
        <w:rPr>
          <w:spacing w:val="-4"/>
        </w:rPr>
        <w:t xml:space="preserve"> </w:t>
      </w:r>
      <w:r>
        <w:t>up</w:t>
      </w:r>
      <w:r>
        <w:rPr>
          <w:spacing w:val="-3"/>
        </w:rPr>
        <w:t xml:space="preserve"> </w:t>
      </w:r>
      <w:r>
        <w:t>to</w:t>
      </w:r>
      <w:r>
        <w:rPr>
          <w:spacing w:val="-4"/>
        </w:rPr>
        <w:t xml:space="preserve"> </w:t>
      </w:r>
      <w:r>
        <w:t>date with</w:t>
      </w:r>
      <w:r>
        <w:rPr>
          <w:spacing w:val="-2"/>
        </w:rPr>
        <w:t xml:space="preserve"> </w:t>
      </w:r>
      <w:r>
        <w:t>the</w:t>
      </w:r>
      <w:r>
        <w:rPr>
          <w:spacing w:val="-1"/>
        </w:rPr>
        <w:t xml:space="preserve"> </w:t>
      </w:r>
      <w:r>
        <w:t>subjects</w:t>
      </w:r>
      <w:r>
        <w:rPr>
          <w:spacing w:val="-2"/>
        </w:rPr>
        <w:t xml:space="preserve"> </w:t>
      </w:r>
      <w:r>
        <w:t>they teach,</w:t>
      </w:r>
      <w:r>
        <w:rPr>
          <w:spacing w:val="-4"/>
        </w:rPr>
        <w:t xml:space="preserve"> </w:t>
      </w:r>
      <w:r>
        <w:t>for</w:t>
      </w:r>
      <w:r>
        <w:rPr>
          <w:spacing w:val="-3"/>
        </w:rPr>
        <w:t xml:space="preserve"> </w:t>
      </w:r>
      <w:r>
        <w:t>example,</w:t>
      </w:r>
      <w:r>
        <w:rPr>
          <w:spacing w:val="-4"/>
        </w:rPr>
        <w:t xml:space="preserve"> </w:t>
      </w:r>
      <w:r>
        <w:t>through</w:t>
      </w:r>
      <w:r>
        <w:rPr>
          <w:spacing w:val="-2"/>
        </w:rPr>
        <w:t xml:space="preserve"> </w:t>
      </w:r>
      <w:r>
        <w:t xml:space="preserve">industry updating and as external examiners. Teachers and trainers hone their craft of teaching through attendance at the college’s ‘Be Phenomenal’ staff development </w:t>
      </w:r>
      <w:r>
        <w:rPr>
          <w:spacing w:val="-2"/>
        </w:rPr>
        <w:t>programme.</w:t>
      </w:r>
    </w:p>
    <w:p w14:paraId="79C7DCD2" w14:textId="77777777" w:rsidR="00BF082A" w:rsidRDefault="00BF082A" w:rsidP="00BF082A">
      <w:pPr>
        <w:pStyle w:val="BodyText"/>
      </w:pPr>
    </w:p>
    <w:p w14:paraId="036F6E76" w14:textId="77777777" w:rsidR="00BF082A" w:rsidRDefault="00BF082A" w:rsidP="00BF082A">
      <w:pPr>
        <w:pStyle w:val="BodyText"/>
        <w:ind w:left="152"/>
      </w:pPr>
      <w:r>
        <w:t>Teachers and trainers use questioning skilfully to develop learners’ and apprentices’ fluency and consistency of key concepts. They check learners' and apprentices' understanding</w:t>
      </w:r>
      <w:r>
        <w:rPr>
          <w:spacing w:val="-6"/>
        </w:rPr>
        <w:t xml:space="preserve"> </w:t>
      </w:r>
      <w:r>
        <w:t>before</w:t>
      </w:r>
      <w:r>
        <w:rPr>
          <w:spacing w:val="-8"/>
        </w:rPr>
        <w:t xml:space="preserve"> </w:t>
      </w:r>
      <w:r>
        <w:t>moving</w:t>
      </w:r>
      <w:r>
        <w:rPr>
          <w:spacing w:val="-5"/>
        </w:rPr>
        <w:t xml:space="preserve"> </w:t>
      </w:r>
      <w:r>
        <w:t>on</w:t>
      </w:r>
      <w:r>
        <w:rPr>
          <w:spacing w:val="-6"/>
        </w:rPr>
        <w:t xml:space="preserve"> </w:t>
      </w:r>
      <w:r>
        <w:t>to</w:t>
      </w:r>
      <w:r>
        <w:rPr>
          <w:spacing w:val="-7"/>
        </w:rPr>
        <w:t xml:space="preserve"> </w:t>
      </w:r>
      <w:r>
        <w:t>the</w:t>
      </w:r>
      <w:r>
        <w:rPr>
          <w:spacing w:val="-5"/>
        </w:rPr>
        <w:t xml:space="preserve"> </w:t>
      </w:r>
      <w:r>
        <w:t>next</w:t>
      </w:r>
      <w:r>
        <w:rPr>
          <w:spacing w:val="-5"/>
        </w:rPr>
        <w:t xml:space="preserve"> </w:t>
      </w:r>
      <w:r>
        <w:t>topic.</w:t>
      </w:r>
      <w:r>
        <w:rPr>
          <w:spacing w:val="-5"/>
        </w:rPr>
        <w:t xml:space="preserve"> </w:t>
      </w:r>
      <w:r>
        <w:t>Teachers</w:t>
      </w:r>
      <w:r>
        <w:rPr>
          <w:spacing w:val="-5"/>
        </w:rPr>
        <w:t xml:space="preserve"> </w:t>
      </w:r>
      <w:r>
        <w:t>intervene</w:t>
      </w:r>
      <w:r>
        <w:rPr>
          <w:spacing w:val="-5"/>
        </w:rPr>
        <w:t xml:space="preserve"> </w:t>
      </w:r>
      <w:r>
        <w:t>expertly</w:t>
      </w:r>
      <w:r>
        <w:rPr>
          <w:spacing w:val="-5"/>
        </w:rPr>
        <w:t xml:space="preserve"> </w:t>
      </w:r>
      <w:r>
        <w:t xml:space="preserve">when learners are struggling. Learners, including those who are disadvantaged and those with SEND and high needs, and apprentices know more and remember more as a </w:t>
      </w:r>
      <w:r>
        <w:rPr>
          <w:spacing w:val="-2"/>
        </w:rPr>
        <w:t>result.</w:t>
      </w:r>
    </w:p>
    <w:p w14:paraId="64ED563E" w14:textId="77777777" w:rsidR="00BF082A" w:rsidRDefault="00BF082A" w:rsidP="00BF082A">
      <w:pPr>
        <w:pStyle w:val="BodyText"/>
      </w:pPr>
    </w:p>
    <w:p w14:paraId="00127D44" w14:textId="77777777" w:rsidR="00BF082A" w:rsidRDefault="00BF082A" w:rsidP="00BF082A">
      <w:pPr>
        <w:pStyle w:val="BodyText"/>
        <w:spacing w:before="1"/>
        <w:ind w:left="152" w:right="498"/>
        <w:jc w:val="both"/>
      </w:pPr>
      <w:r>
        <w:t>Leaders</w:t>
      </w:r>
      <w:r>
        <w:rPr>
          <w:spacing w:val="-3"/>
        </w:rPr>
        <w:t xml:space="preserve"> </w:t>
      </w:r>
      <w:r>
        <w:t>and</w:t>
      </w:r>
      <w:r>
        <w:rPr>
          <w:spacing w:val="-5"/>
        </w:rPr>
        <w:t xml:space="preserve"> </w:t>
      </w:r>
      <w:r>
        <w:t>managers</w:t>
      </w:r>
      <w:r>
        <w:rPr>
          <w:spacing w:val="-5"/>
        </w:rPr>
        <w:t xml:space="preserve"> </w:t>
      </w:r>
      <w:r>
        <w:t>plan</w:t>
      </w:r>
      <w:r>
        <w:rPr>
          <w:spacing w:val="-3"/>
        </w:rPr>
        <w:t xml:space="preserve"> </w:t>
      </w:r>
      <w:r>
        <w:t>an</w:t>
      </w:r>
      <w:r>
        <w:rPr>
          <w:spacing w:val="-3"/>
        </w:rPr>
        <w:t xml:space="preserve"> </w:t>
      </w:r>
      <w:r>
        <w:t>ambitious</w:t>
      </w:r>
      <w:r>
        <w:rPr>
          <w:spacing w:val="-3"/>
        </w:rPr>
        <w:t xml:space="preserve"> </w:t>
      </w:r>
      <w:r>
        <w:t>curriculum</w:t>
      </w:r>
      <w:r>
        <w:rPr>
          <w:spacing w:val="-3"/>
        </w:rPr>
        <w:t xml:space="preserve"> </w:t>
      </w:r>
      <w:r>
        <w:t>for</w:t>
      </w:r>
      <w:r>
        <w:rPr>
          <w:spacing w:val="-4"/>
        </w:rPr>
        <w:t xml:space="preserve"> </w:t>
      </w:r>
      <w:r>
        <w:t>learners</w:t>
      </w:r>
      <w:r>
        <w:rPr>
          <w:spacing w:val="-3"/>
        </w:rPr>
        <w:t xml:space="preserve"> </w:t>
      </w:r>
      <w:r>
        <w:t>and</w:t>
      </w:r>
      <w:r>
        <w:rPr>
          <w:spacing w:val="-6"/>
        </w:rPr>
        <w:t xml:space="preserve"> </w:t>
      </w:r>
      <w:r>
        <w:t>apprentices. They sequence the curriculum logically, building effectively on earlier learning.</w:t>
      </w:r>
    </w:p>
    <w:p w14:paraId="605C4D07" w14:textId="77777777" w:rsidR="00BF082A" w:rsidRDefault="00BF082A" w:rsidP="00BF082A">
      <w:pPr>
        <w:pStyle w:val="BodyText"/>
        <w:ind w:left="152" w:right="466"/>
        <w:jc w:val="both"/>
      </w:pPr>
      <w:r>
        <w:t>Learners</w:t>
      </w:r>
      <w:r>
        <w:rPr>
          <w:spacing w:val="-3"/>
        </w:rPr>
        <w:t xml:space="preserve"> </w:t>
      </w:r>
      <w:r>
        <w:t>swiftly</w:t>
      </w:r>
      <w:r>
        <w:rPr>
          <w:spacing w:val="-4"/>
        </w:rPr>
        <w:t xml:space="preserve"> </w:t>
      </w:r>
      <w:r>
        <w:t>deepen</w:t>
      </w:r>
      <w:r>
        <w:rPr>
          <w:spacing w:val="-3"/>
        </w:rPr>
        <w:t xml:space="preserve"> </w:t>
      </w:r>
      <w:r>
        <w:t>their</w:t>
      </w:r>
      <w:r>
        <w:rPr>
          <w:spacing w:val="-3"/>
        </w:rPr>
        <w:t xml:space="preserve"> </w:t>
      </w:r>
      <w:r>
        <w:t>understanding</w:t>
      </w:r>
      <w:r>
        <w:rPr>
          <w:spacing w:val="-7"/>
        </w:rPr>
        <w:t xml:space="preserve"> </w:t>
      </w:r>
      <w:r>
        <w:t>of</w:t>
      </w:r>
      <w:r>
        <w:rPr>
          <w:spacing w:val="-2"/>
        </w:rPr>
        <w:t xml:space="preserve"> </w:t>
      </w:r>
      <w:r>
        <w:t>important</w:t>
      </w:r>
      <w:r>
        <w:rPr>
          <w:spacing w:val="-4"/>
        </w:rPr>
        <w:t xml:space="preserve"> </w:t>
      </w:r>
      <w:r>
        <w:t>content.</w:t>
      </w:r>
      <w:r>
        <w:rPr>
          <w:spacing w:val="-3"/>
        </w:rPr>
        <w:t xml:space="preserve"> </w:t>
      </w:r>
      <w:r>
        <w:t>On</w:t>
      </w:r>
      <w:r>
        <w:rPr>
          <w:spacing w:val="-3"/>
        </w:rPr>
        <w:t xml:space="preserve"> </w:t>
      </w:r>
      <w:r>
        <w:t>light</w:t>
      </w:r>
      <w:r>
        <w:rPr>
          <w:spacing w:val="-4"/>
        </w:rPr>
        <w:t xml:space="preserve"> </w:t>
      </w:r>
      <w:r>
        <w:t>vehicle maintenance programmes</w:t>
      </w:r>
      <w:r>
        <w:rPr>
          <w:spacing w:val="-1"/>
        </w:rPr>
        <w:t xml:space="preserve"> </w:t>
      </w:r>
      <w:r>
        <w:t>learners</w:t>
      </w:r>
      <w:r>
        <w:rPr>
          <w:spacing w:val="-1"/>
        </w:rPr>
        <w:t xml:space="preserve"> </w:t>
      </w:r>
      <w:r>
        <w:t>study</w:t>
      </w:r>
      <w:r>
        <w:rPr>
          <w:spacing w:val="-1"/>
        </w:rPr>
        <w:t xml:space="preserve"> </w:t>
      </w:r>
      <w:r>
        <w:t>health</w:t>
      </w:r>
      <w:r>
        <w:rPr>
          <w:spacing w:val="-2"/>
        </w:rPr>
        <w:t xml:space="preserve"> </w:t>
      </w:r>
      <w:r>
        <w:t>and</w:t>
      </w:r>
      <w:r>
        <w:rPr>
          <w:spacing w:val="-2"/>
        </w:rPr>
        <w:t xml:space="preserve"> </w:t>
      </w:r>
      <w:r>
        <w:t>safety</w:t>
      </w:r>
      <w:r>
        <w:rPr>
          <w:spacing w:val="-1"/>
        </w:rPr>
        <w:t xml:space="preserve"> </w:t>
      </w:r>
      <w:r>
        <w:t>first.</w:t>
      </w:r>
      <w:r>
        <w:rPr>
          <w:spacing w:val="-3"/>
        </w:rPr>
        <w:t xml:space="preserve"> </w:t>
      </w:r>
      <w:r>
        <w:t>They</w:t>
      </w:r>
      <w:r>
        <w:rPr>
          <w:spacing w:val="-1"/>
        </w:rPr>
        <w:t xml:space="preserve"> </w:t>
      </w:r>
      <w:r>
        <w:t>move</w:t>
      </w:r>
      <w:r>
        <w:rPr>
          <w:spacing w:val="-1"/>
        </w:rPr>
        <w:t xml:space="preserve"> </w:t>
      </w:r>
      <w:r>
        <w:t>on to more complex topics, such as diagnosing engine faults and mechanical repairs.</w:t>
      </w:r>
    </w:p>
    <w:p w14:paraId="5003EFA4" w14:textId="77777777" w:rsidR="00BF082A" w:rsidRDefault="00BF082A" w:rsidP="00BF082A">
      <w:pPr>
        <w:pStyle w:val="BodyText"/>
        <w:ind w:left="152" w:right="212"/>
        <w:jc w:val="both"/>
      </w:pPr>
      <w:r>
        <w:t>Learners become competent in detecting and analysing faults in light vehicles. Managers</w:t>
      </w:r>
      <w:r>
        <w:rPr>
          <w:spacing w:val="-4"/>
        </w:rPr>
        <w:t xml:space="preserve"> </w:t>
      </w:r>
      <w:r>
        <w:t>work</w:t>
      </w:r>
      <w:r>
        <w:rPr>
          <w:spacing w:val="-2"/>
        </w:rPr>
        <w:t xml:space="preserve"> </w:t>
      </w:r>
      <w:r>
        <w:t>with</w:t>
      </w:r>
      <w:r>
        <w:rPr>
          <w:spacing w:val="-3"/>
        </w:rPr>
        <w:t xml:space="preserve"> </w:t>
      </w:r>
      <w:r>
        <w:t>employers</w:t>
      </w:r>
      <w:r>
        <w:rPr>
          <w:spacing w:val="-2"/>
        </w:rPr>
        <w:t xml:space="preserve"> </w:t>
      </w:r>
      <w:r>
        <w:t>to</w:t>
      </w:r>
      <w:r>
        <w:rPr>
          <w:spacing w:val="-4"/>
        </w:rPr>
        <w:t xml:space="preserve"> </w:t>
      </w:r>
      <w:r>
        <w:t>agree</w:t>
      </w:r>
      <w:r>
        <w:rPr>
          <w:spacing w:val="-1"/>
        </w:rPr>
        <w:t xml:space="preserve"> </w:t>
      </w:r>
      <w:r>
        <w:t>the</w:t>
      </w:r>
      <w:r>
        <w:rPr>
          <w:spacing w:val="-1"/>
        </w:rPr>
        <w:t xml:space="preserve"> </w:t>
      </w:r>
      <w:r>
        <w:t>content</w:t>
      </w:r>
      <w:r>
        <w:rPr>
          <w:spacing w:val="-3"/>
        </w:rPr>
        <w:t xml:space="preserve"> </w:t>
      </w:r>
      <w:r>
        <w:t>and</w:t>
      </w:r>
      <w:r>
        <w:rPr>
          <w:spacing w:val="-3"/>
        </w:rPr>
        <w:t xml:space="preserve"> </w:t>
      </w:r>
      <w:r>
        <w:t>order</w:t>
      </w:r>
      <w:r>
        <w:rPr>
          <w:spacing w:val="-2"/>
        </w:rPr>
        <w:t xml:space="preserve"> </w:t>
      </w:r>
      <w:r>
        <w:t>of</w:t>
      </w:r>
      <w:r>
        <w:rPr>
          <w:spacing w:val="-3"/>
        </w:rPr>
        <w:t xml:space="preserve"> </w:t>
      </w:r>
      <w:r>
        <w:t xml:space="preserve">the </w:t>
      </w:r>
      <w:r>
        <w:rPr>
          <w:spacing w:val="-2"/>
        </w:rPr>
        <w:t>apprenticeship</w:t>
      </w:r>
    </w:p>
    <w:p w14:paraId="420D55D9" w14:textId="77777777" w:rsidR="00BF082A" w:rsidRDefault="00BF082A" w:rsidP="00BF082A">
      <w:pPr>
        <w:jc w:val="both"/>
        <w:sectPr w:rsidR="00BF082A">
          <w:pgSz w:w="11840" w:h="16790"/>
          <w:pgMar w:top="1320" w:right="1540" w:bottom="960" w:left="980" w:header="400" w:footer="771" w:gutter="0"/>
          <w:cols w:space="720"/>
        </w:sectPr>
      </w:pPr>
    </w:p>
    <w:p w14:paraId="14A3358F" w14:textId="77777777" w:rsidR="00BF082A" w:rsidRDefault="00BF082A" w:rsidP="00BF082A">
      <w:pPr>
        <w:pStyle w:val="BodyText"/>
        <w:spacing w:before="9"/>
        <w:rPr>
          <w:sz w:val="8"/>
        </w:rPr>
      </w:pPr>
    </w:p>
    <w:p w14:paraId="544A6C9D" w14:textId="77777777" w:rsidR="00BF082A" w:rsidRDefault="00BF082A" w:rsidP="00BF082A">
      <w:pPr>
        <w:pStyle w:val="BodyText"/>
        <w:spacing w:before="101"/>
        <w:ind w:left="152" w:right="165"/>
      </w:pPr>
      <w:r>
        <w:t>curriculum.</w:t>
      </w:r>
      <w:r>
        <w:rPr>
          <w:spacing w:val="-5"/>
        </w:rPr>
        <w:t xml:space="preserve"> </w:t>
      </w:r>
      <w:r>
        <w:t>Most</w:t>
      </w:r>
      <w:r>
        <w:rPr>
          <w:spacing w:val="-5"/>
        </w:rPr>
        <w:t xml:space="preserve"> </w:t>
      </w:r>
      <w:r>
        <w:t>apprentices</w:t>
      </w:r>
      <w:r>
        <w:rPr>
          <w:spacing w:val="-3"/>
        </w:rPr>
        <w:t xml:space="preserve"> </w:t>
      </w:r>
      <w:r>
        <w:t>make</w:t>
      </w:r>
      <w:r>
        <w:rPr>
          <w:spacing w:val="-4"/>
        </w:rPr>
        <w:t xml:space="preserve"> </w:t>
      </w:r>
      <w:r>
        <w:t>good</w:t>
      </w:r>
      <w:r>
        <w:rPr>
          <w:spacing w:val="-6"/>
        </w:rPr>
        <w:t xml:space="preserve"> </w:t>
      </w:r>
      <w:r>
        <w:t>progress</w:t>
      </w:r>
      <w:r>
        <w:rPr>
          <w:spacing w:val="-4"/>
        </w:rPr>
        <w:t xml:space="preserve"> </w:t>
      </w:r>
      <w:r>
        <w:t>on</w:t>
      </w:r>
      <w:r>
        <w:rPr>
          <w:spacing w:val="-4"/>
        </w:rPr>
        <w:t xml:space="preserve"> </w:t>
      </w:r>
      <w:r>
        <w:t>their</w:t>
      </w:r>
      <w:r>
        <w:rPr>
          <w:spacing w:val="-4"/>
        </w:rPr>
        <w:t xml:space="preserve"> </w:t>
      </w:r>
      <w:r>
        <w:t>programme.</w:t>
      </w:r>
      <w:r>
        <w:rPr>
          <w:spacing w:val="-6"/>
        </w:rPr>
        <w:t xml:space="preserve"> </w:t>
      </w:r>
      <w:r>
        <w:t>For</w:t>
      </w:r>
      <w:r>
        <w:rPr>
          <w:spacing w:val="-5"/>
        </w:rPr>
        <w:t xml:space="preserve"> </w:t>
      </w:r>
      <w:r>
        <w:t>example, at work, brickwork apprentices use their knowledge of health and safety and the correct use of tools every day. They perfect their brickwork technique laying basic corners before they progress on to building archways and decorative walls. Leaders rightly recognise that they need to better coordinate on- and off-the-job training, so that all apprentices make rapid progress on their apprenticeship.</w:t>
      </w:r>
    </w:p>
    <w:p w14:paraId="4635AFAE" w14:textId="77777777" w:rsidR="00BF082A" w:rsidRDefault="00BF082A" w:rsidP="00BF082A">
      <w:pPr>
        <w:pStyle w:val="BodyText"/>
      </w:pPr>
    </w:p>
    <w:p w14:paraId="14A18E97" w14:textId="77777777" w:rsidR="00BF082A" w:rsidRDefault="00BF082A" w:rsidP="00BF082A">
      <w:pPr>
        <w:pStyle w:val="BodyText"/>
        <w:ind w:left="152" w:right="295"/>
      </w:pPr>
      <w:r>
        <w:t>Teachers provide highly effective feedback that enables learners to improve their work rapidly over time. Learners on access to higher education programmes increasingly include more highly technical vocabulary in their assignments. They learn</w:t>
      </w:r>
      <w:r>
        <w:rPr>
          <w:spacing w:val="-10"/>
        </w:rPr>
        <w:t xml:space="preserve"> </w:t>
      </w:r>
      <w:r>
        <w:t>to</w:t>
      </w:r>
      <w:r>
        <w:rPr>
          <w:spacing w:val="-10"/>
        </w:rPr>
        <w:t xml:space="preserve"> </w:t>
      </w:r>
      <w:r>
        <w:t>convey</w:t>
      </w:r>
      <w:r>
        <w:rPr>
          <w:spacing w:val="-9"/>
        </w:rPr>
        <w:t xml:space="preserve"> </w:t>
      </w:r>
      <w:r>
        <w:t>key</w:t>
      </w:r>
      <w:r>
        <w:rPr>
          <w:spacing w:val="-9"/>
        </w:rPr>
        <w:t xml:space="preserve"> </w:t>
      </w:r>
      <w:r>
        <w:t>points</w:t>
      </w:r>
      <w:r>
        <w:rPr>
          <w:spacing w:val="-9"/>
        </w:rPr>
        <w:t xml:space="preserve"> </w:t>
      </w:r>
      <w:r>
        <w:t>more</w:t>
      </w:r>
      <w:r>
        <w:rPr>
          <w:spacing w:val="-9"/>
        </w:rPr>
        <w:t xml:space="preserve"> </w:t>
      </w:r>
      <w:r>
        <w:t>concisely</w:t>
      </w:r>
      <w:r>
        <w:rPr>
          <w:spacing w:val="-9"/>
        </w:rPr>
        <w:t xml:space="preserve"> </w:t>
      </w:r>
      <w:r>
        <w:t>and</w:t>
      </w:r>
      <w:r>
        <w:rPr>
          <w:spacing w:val="-10"/>
        </w:rPr>
        <w:t xml:space="preserve"> </w:t>
      </w:r>
      <w:r>
        <w:t>informatively.</w:t>
      </w:r>
      <w:r>
        <w:rPr>
          <w:spacing w:val="-10"/>
        </w:rPr>
        <w:t xml:space="preserve"> </w:t>
      </w:r>
      <w:r>
        <w:t>Trainers</w:t>
      </w:r>
      <w:r>
        <w:rPr>
          <w:spacing w:val="-10"/>
        </w:rPr>
        <w:t xml:space="preserve"> </w:t>
      </w:r>
      <w:r>
        <w:t>provide</w:t>
      </w:r>
      <w:r>
        <w:rPr>
          <w:spacing w:val="-9"/>
        </w:rPr>
        <w:t xml:space="preserve"> </w:t>
      </w:r>
      <w:r>
        <w:t>useful oral feedback that helps apprentices make good progress in developing their practical skills. However, written feedback to a few apprentices is at times cursory and unhelpful in identifying improvements to written work.</w:t>
      </w:r>
    </w:p>
    <w:p w14:paraId="14E7EB4F" w14:textId="77777777" w:rsidR="00BF082A" w:rsidRDefault="00BF082A" w:rsidP="00BF082A">
      <w:pPr>
        <w:pStyle w:val="BodyText"/>
        <w:spacing w:before="11"/>
        <w:rPr>
          <w:sz w:val="23"/>
        </w:rPr>
      </w:pPr>
    </w:p>
    <w:p w14:paraId="203AEEDF" w14:textId="77777777" w:rsidR="00BF082A" w:rsidRDefault="00BF082A" w:rsidP="00BF082A">
      <w:pPr>
        <w:pStyle w:val="BodyText"/>
        <w:ind w:left="152" w:right="217"/>
      </w:pPr>
      <w:r>
        <w:t>Learners and apprentices value highly the personalised support they receive that helps</w:t>
      </w:r>
      <w:r>
        <w:rPr>
          <w:spacing w:val="-6"/>
        </w:rPr>
        <w:t xml:space="preserve"> </w:t>
      </w:r>
      <w:r>
        <w:t>them</w:t>
      </w:r>
      <w:r>
        <w:rPr>
          <w:spacing w:val="-7"/>
        </w:rPr>
        <w:t xml:space="preserve"> </w:t>
      </w:r>
      <w:r>
        <w:t>to</w:t>
      </w:r>
      <w:r>
        <w:rPr>
          <w:spacing w:val="-8"/>
        </w:rPr>
        <w:t xml:space="preserve"> </w:t>
      </w:r>
      <w:r>
        <w:t>develop</w:t>
      </w:r>
      <w:r>
        <w:rPr>
          <w:spacing w:val="-6"/>
        </w:rPr>
        <w:t xml:space="preserve"> </w:t>
      </w:r>
      <w:r>
        <w:t>their</w:t>
      </w:r>
      <w:r>
        <w:rPr>
          <w:spacing w:val="-6"/>
        </w:rPr>
        <w:t xml:space="preserve"> </w:t>
      </w:r>
      <w:r>
        <w:t>learning.</w:t>
      </w:r>
      <w:r>
        <w:rPr>
          <w:spacing w:val="-7"/>
        </w:rPr>
        <w:t xml:space="preserve"> </w:t>
      </w:r>
      <w:r>
        <w:t>Teachers</w:t>
      </w:r>
      <w:r>
        <w:rPr>
          <w:spacing w:val="-6"/>
        </w:rPr>
        <w:t xml:space="preserve"> </w:t>
      </w:r>
      <w:r>
        <w:t>and</w:t>
      </w:r>
      <w:r>
        <w:rPr>
          <w:spacing w:val="-8"/>
        </w:rPr>
        <w:t xml:space="preserve"> </w:t>
      </w:r>
      <w:r>
        <w:t>trainers</w:t>
      </w:r>
      <w:r>
        <w:rPr>
          <w:spacing w:val="-6"/>
        </w:rPr>
        <w:t xml:space="preserve"> </w:t>
      </w:r>
      <w:r>
        <w:t>use</w:t>
      </w:r>
      <w:r>
        <w:rPr>
          <w:spacing w:val="-3"/>
        </w:rPr>
        <w:t xml:space="preserve"> </w:t>
      </w:r>
      <w:r>
        <w:t>the</w:t>
      </w:r>
      <w:r>
        <w:rPr>
          <w:spacing w:val="-5"/>
        </w:rPr>
        <w:t xml:space="preserve"> </w:t>
      </w:r>
      <w:r>
        <w:t>information</w:t>
      </w:r>
      <w:r>
        <w:rPr>
          <w:spacing w:val="-6"/>
        </w:rPr>
        <w:t xml:space="preserve"> </w:t>
      </w:r>
      <w:r>
        <w:t>they gather from learners’ and apprentices’ assessments that they complete at the start of their learning to identify any support needs. Learners and apprentices access a range of support throughout their programme including workshops, intervention sessions, one-to-one support, and communication with teachers online. Leaders collaborate with other agencies to ensure that they provide effective wraparound support</w:t>
      </w:r>
      <w:r>
        <w:rPr>
          <w:spacing w:val="-3"/>
        </w:rPr>
        <w:t xml:space="preserve"> </w:t>
      </w:r>
      <w:r>
        <w:t>for</w:t>
      </w:r>
      <w:r>
        <w:rPr>
          <w:spacing w:val="-3"/>
        </w:rPr>
        <w:t xml:space="preserve"> </w:t>
      </w:r>
      <w:r>
        <w:t>learners</w:t>
      </w:r>
      <w:r>
        <w:rPr>
          <w:spacing w:val="-2"/>
        </w:rPr>
        <w:t xml:space="preserve"> </w:t>
      </w:r>
      <w:r>
        <w:t>who</w:t>
      </w:r>
      <w:r>
        <w:rPr>
          <w:spacing w:val="-3"/>
        </w:rPr>
        <w:t xml:space="preserve"> </w:t>
      </w:r>
      <w:r>
        <w:t>need</w:t>
      </w:r>
      <w:r>
        <w:rPr>
          <w:spacing w:val="-4"/>
        </w:rPr>
        <w:t xml:space="preserve"> </w:t>
      </w:r>
      <w:r>
        <w:t>it.</w:t>
      </w:r>
      <w:r>
        <w:rPr>
          <w:spacing w:val="-4"/>
        </w:rPr>
        <w:t xml:space="preserve"> </w:t>
      </w:r>
      <w:r>
        <w:t>They</w:t>
      </w:r>
      <w:r>
        <w:rPr>
          <w:spacing w:val="-2"/>
        </w:rPr>
        <w:t xml:space="preserve"> </w:t>
      </w:r>
      <w:r>
        <w:t>use</w:t>
      </w:r>
      <w:r>
        <w:rPr>
          <w:spacing w:val="-2"/>
        </w:rPr>
        <w:t xml:space="preserve"> </w:t>
      </w:r>
      <w:r>
        <w:t>the</w:t>
      </w:r>
      <w:r>
        <w:rPr>
          <w:spacing w:val="-1"/>
        </w:rPr>
        <w:t xml:space="preserve"> </w:t>
      </w:r>
      <w:r>
        <w:t>funding</w:t>
      </w:r>
      <w:r>
        <w:rPr>
          <w:spacing w:val="-4"/>
        </w:rPr>
        <w:t xml:space="preserve"> </w:t>
      </w:r>
      <w:r>
        <w:t>for</w:t>
      </w:r>
      <w:r>
        <w:rPr>
          <w:spacing w:val="-3"/>
        </w:rPr>
        <w:t xml:space="preserve"> </w:t>
      </w:r>
      <w:r>
        <w:t>learners</w:t>
      </w:r>
      <w:r>
        <w:rPr>
          <w:spacing w:val="-4"/>
        </w:rPr>
        <w:t xml:space="preserve"> </w:t>
      </w:r>
      <w:r>
        <w:t>with</w:t>
      </w:r>
      <w:r>
        <w:rPr>
          <w:spacing w:val="-3"/>
        </w:rPr>
        <w:t xml:space="preserve"> </w:t>
      </w:r>
      <w:r>
        <w:t>high</w:t>
      </w:r>
      <w:r>
        <w:rPr>
          <w:spacing w:val="-2"/>
        </w:rPr>
        <w:t xml:space="preserve"> </w:t>
      </w:r>
      <w:r>
        <w:t>needs, so that these learners make significant progress on their programmes.</w:t>
      </w:r>
    </w:p>
    <w:p w14:paraId="0FEAAB32" w14:textId="77777777" w:rsidR="00BF082A" w:rsidRDefault="00BF082A" w:rsidP="00BF082A">
      <w:pPr>
        <w:pStyle w:val="BodyText"/>
      </w:pPr>
    </w:p>
    <w:p w14:paraId="38B649E6" w14:textId="77777777" w:rsidR="00BF082A" w:rsidRDefault="00BF082A" w:rsidP="00BF082A">
      <w:pPr>
        <w:pStyle w:val="BodyText"/>
        <w:ind w:left="152" w:right="193"/>
      </w:pPr>
      <w:r>
        <w:t>Learners and apprentices develop their confidence, self-esteem, resilience, and independence through attendance at personal development activities. They enter national awards and take part in competitions. Learners value the opportunity to work with police officers to deliver cyber bullying and harassment presentations to pupils in high schools. They appreciate the wide range of new experiences on offer, such as paddle boarding, abseiling, and rock climbing. Learners enjoy taking part in a</w:t>
      </w:r>
      <w:r>
        <w:rPr>
          <w:spacing w:val="-3"/>
        </w:rPr>
        <w:t xml:space="preserve"> </w:t>
      </w:r>
      <w:r>
        <w:t>range</w:t>
      </w:r>
      <w:r>
        <w:rPr>
          <w:spacing w:val="-4"/>
        </w:rPr>
        <w:t xml:space="preserve"> </w:t>
      </w:r>
      <w:r>
        <w:t>of</w:t>
      </w:r>
      <w:r>
        <w:rPr>
          <w:spacing w:val="-5"/>
        </w:rPr>
        <w:t xml:space="preserve"> </w:t>
      </w:r>
      <w:r>
        <w:t>community</w:t>
      </w:r>
      <w:r>
        <w:rPr>
          <w:spacing w:val="-4"/>
        </w:rPr>
        <w:t xml:space="preserve"> </w:t>
      </w:r>
      <w:r>
        <w:t>activities,</w:t>
      </w:r>
      <w:r>
        <w:rPr>
          <w:spacing w:val="-6"/>
        </w:rPr>
        <w:t xml:space="preserve"> </w:t>
      </w:r>
      <w:r>
        <w:t>doing</w:t>
      </w:r>
      <w:r>
        <w:rPr>
          <w:spacing w:val="-4"/>
        </w:rPr>
        <w:t xml:space="preserve"> </w:t>
      </w:r>
      <w:r>
        <w:t>voluntary</w:t>
      </w:r>
      <w:r>
        <w:rPr>
          <w:spacing w:val="-5"/>
        </w:rPr>
        <w:t xml:space="preserve"> </w:t>
      </w:r>
      <w:r>
        <w:t>work</w:t>
      </w:r>
      <w:r>
        <w:rPr>
          <w:spacing w:val="-5"/>
        </w:rPr>
        <w:t xml:space="preserve"> </w:t>
      </w:r>
      <w:r>
        <w:t>and</w:t>
      </w:r>
      <w:r>
        <w:rPr>
          <w:spacing w:val="-5"/>
        </w:rPr>
        <w:t xml:space="preserve"> </w:t>
      </w:r>
      <w:r>
        <w:t>charity</w:t>
      </w:r>
      <w:r>
        <w:rPr>
          <w:spacing w:val="-4"/>
        </w:rPr>
        <w:t xml:space="preserve"> </w:t>
      </w:r>
      <w:r>
        <w:t>events.</w:t>
      </w:r>
      <w:r>
        <w:rPr>
          <w:spacing w:val="-5"/>
        </w:rPr>
        <w:t xml:space="preserve"> </w:t>
      </w:r>
      <w:r>
        <w:t>They</w:t>
      </w:r>
      <w:r>
        <w:rPr>
          <w:spacing w:val="-4"/>
        </w:rPr>
        <w:t xml:space="preserve"> </w:t>
      </w:r>
      <w:r>
        <w:t>work in soup kitchens for the homeless and send cards of kindness to support lonely adults in the community.</w:t>
      </w:r>
    </w:p>
    <w:p w14:paraId="443DC0E4" w14:textId="77777777" w:rsidR="00BF082A" w:rsidRDefault="00BF082A" w:rsidP="00BF082A">
      <w:pPr>
        <w:pStyle w:val="BodyText"/>
        <w:spacing w:before="1"/>
      </w:pPr>
    </w:p>
    <w:p w14:paraId="101DB77C" w14:textId="77777777" w:rsidR="00BF082A" w:rsidRDefault="00BF082A" w:rsidP="00BF082A">
      <w:pPr>
        <w:pStyle w:val="BodyText"/>
        <w:ind w:left="152"/>
      </w:pPr>
      <w:r>
        <w:t>Learners</w:t>
      </w:r>
      <w:r>
        <w:rPr>
          <w:spacing w:val="-3"/>
        </w:rPr>
        <w:t xml:space="preserve"> </w:t>
      </w:r>
      <w:r>
        <w:t>and</w:t>
      </w:r>
      <w:r>
        <w:rPr>
          <w:spacing w:val="-4"/>
        </w:rPr>
        <w:t xml:space="preserve"> </w:t>
      </w:r>
      <w:r>
        <w:t>apprentices</w:t>
      </w:r>
      <w:r>
        <w:rPr>
          <w:spacing w:val="-2"/>
        </w:rPr>
        <w:t xml:space="preserve"> </w:t>
      </w:r>
      <w:r>
        <w:t>receive</w:t>
      </w:r>
      <w:r>
        <w:rPr>
          <w:spacing w:val="-2"/>
        </w:rPr>
        <w:t xml:space="preserve"> </w:t>
      </w:r>
      <w:r>
        <w:t>high-quality</w:t>
      </w:r>
      <w:r>
        <w:rPr>
          <w:spacing w:val="-6"/>
        </w:rPr>
        <w:t xml:space="preserve"> </w:t>
      </w:r>
      <w:r>
        <w:t>careers</w:t>
      </w:r>
      <w:r>
        <w:rPr>
          <w:spacing w:val="-2"/>
        </w:rPr>
        <w:t xml:space="preserve"> </w:t>
      </w:r>
      <w:r>
        <w:t>advice</w:t>
      </w:r>
      <w:r>
        <w:rPr>
          <w:spacing w:val="-6"/>
        </w:rPr>
        <w:t xml:space="preserve"> </w:t>
      </w:r>
      <w:r>
        <w:t>and</w:t>
      </w:r>
      <w:r>
        <w:rPr>
          <w:spacing w:val="-3"/>
        </w:rPr>
        <w:t xml:space="preserve"> </w:t>
      </w:r>
      <w:r>
        <w:t>guidance</w:t>
      </w:r>
      <w:r>
        <w:rPr>
          <w:spacing w:val="-2"/>
        </w:rPr>
        <w:t xml:space="preserve"> </w:t>
      </w:r>
      <w:r>
        <w:rPr>
          <w:spacing w:val="-4"/>
        </w:rPr>
        <w:t>that</w:t>
      </w:r>
    </w:p>
    <w:p w14:paraId="5F14BC8D" w14:textId="77777777" w:rsidR="00BF082A" w:rsidRDefault="00BF082A" w:rsidP="00BF082A">
      <w:pPr>
        <w:pStyle w:val="BodyText"/>
        <w:spacing w:before="1"/>
        <w:ind w:left="152" w:right="165"/>
      </w:pPr>
      <w:r>
        <w:t>prepares them extremely well for their next steps. Learners attend the ‘career zone’ where they</w:t>
      </w:r>
      <w:r>
        <w:rPr>
          <w:spacing w:val="-3"/>
        </w:rPr>
        <w:t xml:space="preserve"> </w:t>
      </w:r>
      <w:r>
        <w:t>access helpful information that</w:t>
      </w:r>
      <w:r>
        <w:rPr>
          <w:spacing w:val="-1"/>
        </w:rPr>
        <w:t xml:space="preserve"> </w:t>
      </w:r>
      <w:r>
        <w:t>is individualised</w:t>
      </w:r>
      <w:r>
        <w:rPr>
          <w:spacing w:val="-2"/>
        </w:rPr>
        <w:t xml:space="preserve"> </w:t>
      </w:r>
      <w:r>
        <w:t>to</w:t>
      </w:r>
      <w:r>
        <w:rPr>
          <w:spacing w:val="-2"/>
        </w:rPr>
        <w:t xml:space="preserve"> </w:t>
      </w:r>
      <w:r>
        <w:t>their needs.</w:t>
      </w:r>
      <w:r>
        <w:rPr>
          <w:spacing w:val="-1"/>
        </w:rPr>
        <w:t xml:space="preserve"> </w:t>
      </w:r>
      <w:r>
        <w:t>Managers have adapted the careers resources, so that learners whose first language is not English can access information and guidance. Teachers support adult learners to complete application forms and CVs in preparation for employment. A-level learners develop their interview techniques through mock interviews with industry professionals.</w:t>
      </w:r>
      <w:r>
        <w:rPr>
          <w:spacing w:val="-1"/>
        </w:rPr>
        <w:t xml:space="preserve"> </w:t>
      </w:r>
      <w:r>
        <w:t>They visit</w:t>
      </w:r>
      <w:r>
        <w:rPr>
          <w:spacing w:val="-1"/>
        </w:rPr>
        <w:t xml:space="preserve"> </w:t>
      </w:r>
      <w:r>
        <w:t>regional and national</w:t>
      </w:r>
      <w:r>
        <w:rPr>
          <w:spacing w:val="-1"/>
        </w:rPr>
        <w:t xml:space="preserve"> </w:t>
      </w:r>
      <w:r>
        <w:t>universities.</w:t>
      </w:r>
      <w:r>
        <w:rPr>
          <w:spacing w:val="-1"/>
        </w:rPr>
        <w:t xml:space="preserve"> </w:t>
      </w:r>
      <w:r>
        <w:t>Young</w:t>
      </w:r>
      <w:r>
        <w:rPr>
          <w:spacing w:val="-1"/>
        </w:rPr>
        <w:t xml:space="preserve"> </w:t>
      </w:r>
      <w:r>
        <w:t>people understand the range of opportunities open to them for employment, apprenticeships, and further study. Learners with high needs benefit greatly from highly effective transitional</w:t>
      </w:r>
      <w:r>
        <w:rPr>
          <w:spacing w:val="-4"/>
        </w:rPr>
        <w:t xml:space="preserve"> </w:t>
      </w:r>
      <w:r>
        <w:t>arrangements,</w:t>
      </w:r>
      <w:r>
        <w:rPr>
          <w:spacing w:val="-5"/>
        </w:rPr>
        <w:t xml:space="preserve"> </w:t>
      </w:r>
      <w:r>
        <w:t>which</w:t>
      </w:r>
      <w:r>
        <w:rPr>
          <w:spacing w:val="-4"/>
        </w:rPr>
        <w:t xml:space="preserve"> </w:t>
      </w:r>
      <w:r>
        <w:t>ensures</w:t>
      </w:r>
      <w:r>
        <w:rPr>
          <w:spacing w:val="-4"/>
        </w:rPr>
        <w:t xml:space="preserve"> </w:t>
      </w:r>
      <w:r>
        <w:t>they</w:t>
      </w:r>
      <w:r>
        <w:rPr>
          <w:spacing w:val="-4"/>
        </w:rPr>
        <w:t xml:space="preserve"> </w:t>
      </w:r>
      <w:r>
        <w:t>enrol</w:t>
      </w:r>
      <w:r>
        <w:rPr>
          <w:spacing w:val="-4"/>
        </w:rPr>
        <w:t xml:space="preserve"> </w:t>
      </w:r>
      <w:r>
        <w:t>on</w:t>
      </w:r>
      <w:r>
        <w:rPr>
          <w:spacing w:val="-4"/>
        </w:rPr>
        <w:t xml:space="preserve"> </w:t>
      </w:r>
      <w:r>
        <w:t>the</w:t>
      </w:r>
      <w:r>
        <w:rPr>
          <w:spacing w:val="-3"/>
        </w:rPr>
        <w:t xml:space="preserve"> </w:t>
      </w:r>
      <w:r>
        <w:t>best</w:t>
      </w:r>
      <w:r>
        <w:rPr>
          <w:spacing w:val="-5"/>
        </w:rPr>
        <w:t xml:space="preserve"> </w:t>
      </w:r>
      <w:r>
        <w:t>course</w:t>
      </w:r>
      <w:r>
        <w:rPr>
          <w:spacing w:val="-4"/>
        </w:rPr>
        <w:t xml:space="preserve"> </w:t>
      </w:r>
      <w:r>
        <w:t>to</w:t>
      </w:r>
      <w:r>
        <w:rPr>
          <w:spacing w:val="-6"/>
        </w:rPr>
        <w:t xml:space="preserve"> </w:t>
      </w:r>
      <w:r>
        <w:t>meet</w:t>
      </w:r>
      <w:r>
        <w:rPr>
          <w:spacing w:val="-5"/>
        </w:rPr>
        <w:t xml:space="preserve"> </w:t>
      </w:r>
      <w:r>
        <w:t>their individual career goals. Many apprentices progress on to further study, such as degrees in teacher training.</w:t>
      </w:r>
    </w:p>
    <w:p w14:paraId="39926961" w14:textId="77777777" w:rsidR="00BF082A" w:rsidRDefault="00BF082A" w:rsidP="00BF082A">
      <w:pPr>
        <w:sectPr w:rsidR="00BF082A">
          <w:pgSz w:w="11840" w:h="16790"/>
          <w:pgMar w:top="1320" w:right="1540" w:bottom="960" w:left="980" w:header="400" w:footer="771" w:gutter="0"/>
          <w:cols w:space="720"/>
        </w:sectPr>
      </w:pPr>
    </w:p>
    <w:p w14:paraId="40E18741" w14:textId="77777777" w:rsidR="00BF082A" w:rsidRDefault="00BF082A" w:rsidP="00BF082A">
      <w:pPr>
        <w:pStyle w:val="BodyText"/>
        <w:rPr>
          <w:sz w:val="20"/>
        </w:rPr>
      </w:pPr>
    </w:p>
    <w:p w14:paraId="270E9A5D" w14:textId="77777777" w:rsidR="00BF082A" w:rsidRDefault="00BF082A" w:rsidP="00BF082A">
      <w:pPr>
        <w:pStyle w:val="BodyText"/>
        <w:spacing w:before="11"/>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9103"/>
      </w:tblGrid>
      <w:tr w:rsidR="00BF082A" w14:paraId="624C3C67" w14:textId="77777777" w:rsidTr="00517344">
        <w:trPr>
          <w:trHeight w:val="9997"/>
        </w:trPr>
        <w:tc>
          <w:tcPr>
            <w:tcW w:w="9103" w:type="dxa"/>
          </w:tcPr>
          <w:p w14:paraId="76449BC7" w14:textId="77777777" w:rsidR="00BF082A" w:rsidRDefault="00BF082A" w:rsidP="00517344">
            <w:pPr>
              <w:pStyle w:val="TableParagraph"/>
              <w:ind w:right="25"/>
              <w:rPr>
                <w:sz w:val="24"/>
              </w:rPr>
            </w:pPr>
            <w:r>
              <w:rPr>
                <w:sz w:val="24"/>
              </w:rPr>
              <w:t>Most learners on advanced-level programmes progress into higher</w:t>
            </w:r>
            <w:r>
              <w:rPr>
                <w:spacing w:val="-1"/>
                <w:sz w:val="24"/>
              </w:rPr>
              <w:t xml:space="preserve"> </w:t>
            </w:r>
            <w:r>
              <w:rPr>
                <w:sz w:val="24"/>
              </w:rPr>
              <w:t>education, with a significant number going to prestigious universities. Learners and apprentices have especially</w:t>
            </w:r>
            <w:r>
              <w:rPr>
                <w:spacing w:val="-4"/>
                <w:sz w:val="24"/>
              </w:rPr>
              <w:t xml:space="preserve"> </w:t>
            </w:r>
            <w:r>
              <w:rPr>
                <w:sz w:val="24"/>
              </w:rPr>
              <w:t>high</w:t>
            </w:r>
            <w:r>
              <w:rPr>
                <w:spacing w:val="-4"/>
                <w:sz w:val="24"/>
              </w:rPr>
              <w:t xml:space="preserve"> </w:t>
            </w:r>
            <w:r>
              <w:rPr>
                <w:sz w:val="24"/>
              </w:rPr>
              <w:t>levels</w:t>
            </w:r>
            <w:r>
              <w:rPr>
                <w:spacing w:val="-4"/>
                <w:sz w:val="24"/>
              </w:rPr>
              <w:t xml:space="preserve"> </w:t>
            </w:r>
            <w:r>
              <w:rPr>
                <w:sz w:val="24"/>
              </w:rPr>
              <w:t>of</w:t>
            </w:r>
            <w:r>
              <w:rPr>
                <w:spacing w:val="-5"/>
                <w:sz w:val="24"/>
              </w:rPr>
              <w:t xml:space="preserve"> </w:t>
            </w:r>
            <w:r>
              <w:rPr>
                <w:sz w:val="24"/>
              </w:rPr>
              <w:t>achievement,</w:t>
            </w:r>
            <w:r>
              <w:rPr>
                <w:spacing w:val="-6"/>
                <w:sz w:val="24"/>
              </w:rPr>
              <w:t xml:space="preserve"> </w:t>
            </w:r>
            <w:r>
              <w:rPr>
                <w:sz w:val="24"/>
              </w:rPr>
              <w:t>including</w:t>
            </w:r>
            <w:r>
              <w:rPr>
                <w:spacing w:val="-6"/>
                <w:sz w:val="24"/>
              </w:rPr>
              <w:t xml:space="preserve"> </w:t>
            </w:r>
            <w:r>
              <w:rPr>
                <w:sz w:val="24"/>
              </w:rPr>
              <w:t>in</w:t>
            </w:r>
            <w:r>
              <w:rPr>
                <w:spacing w:val="-4"/>
                <w:sz w:val="24"/>
              </w:rPr>
              <w:t xml:space="preserve"> </w:t>
            </w:r>
            <w:r>
              <w:rPr>
                <w:sz w:val="24"/>
              </w:rPr>
              <w:t>English</w:t>
            </w:r>
            <w:r>
              <w:rPr>
                <w:spacing w:val="-4"/>
                <w:sz w:val="24"/>
              </w:rPr>
              <w:t xml:space="preserve"> </w:t>
            </w:r>
            <w:r>
              <w:rPr>
                <w:sz w:val="24"/>
              </w:rPr>
              <w:t>and</w:t>
            </w:r>
            <w:r>
              <w:rPr>
                <w:spacing w:val="-5"/>
                <w:sz w:val="24"/>
              </w:rPr>
              <w:t xml:space="preserve"> </w:t>
            </w:r>
            <w:r>
              <w:rPr>
                <w:sz w:val="24"/>
              </w:rPr>
              <w:t>mathematics</w:t>
            </w:r>
            <w:r>
              <w:rPr>
                <w:spacing w:val="-4"/>
                <w:sz w:val="24"/>
              </w:rPr>
              <w:t xml:space="preserve"> </w:t>
            </w:r>
            <w:r>
              <w:rPr>
                <w:sz w:val="24"/>
              </w:rPr>
              <w:t>subjects. A</w:t>
            </w:r>
            <w:r>
              <w:rPr>
                <w:spacing w:val="-4"/>
                <w:sz w:val="24"/>
              </w:rPr>
              <w:t xml:space="preserve"> </w:t>
            </w:r>
            <w:r>
              <w:rPr>
                <w:sz w:val="24"/>
              </w:rPr>
              <w:t>high</w:t>
            </w:r>
            <w:r>
              <w:rPr>
                <w:spacing w:val="-5"/>
                <w:sz w:val="24"/>
              </w:rPr>
              <w:t xml:space="preserve"> </w:t>
            </w:r>
            <w:r>
              <w:rPr>
                <w:sz w:val="24"/>
              </w:rPr>
              <w:t>proportion</w:t>
            </w:r>
            <w:r>
              <w:rPr>
                <w:spacing w:val="-2"/>
                <w:sz w:val="24"/>
              </w:rPr>
              <w:t xml:space="preserve"> </w:t>
            </w:r>
            <w:r>
              <w:rPr>
                <w:sz w:val="24"/>
              </w:rPr>
              <w:t>of</w:t>
            </w:r>
            <w:r>
              <w:rPr>
                <w:spacing w:val="-5"/>
                <w:sz w:val="24"/>
              </w:rPr>
              <w:t xml:space="preserve"> </w:t>
            </w:r>
            <w:r>
              <w:rPr>
                <w:sz w:val="24"/>
              </w:rPr>
              <w:t>advanced-level</w:t>
            </w:r>
            <w:r>
              <w:rPr>
                <w:spacing w:val="-4"/>
                <w:sz w:val="24"/>
              </w:rPr>
              <w:t xml:space="preserve"> </w:t>
            </w:r>
            <w:r>
              <w:rPr>
                <w:sz w:val="24"/>
              </w:rPr>
              <w:t>learners</w:t>
            </w:r>
            <w:r>
              <w:rPr>
                <w:spacing w:val="-7"/>
                <w:sz w:val="24"/>
              </w:rPr>
              <w:t xml:space="preserve"> </w:t>
            </w:r>
            <w:r>
              <w:rPr>
                <w:sz w:val="24"/>
              </w:rPr>
              <w:t>and</w:t>
            </w:r>
            <w:r>
              <w:rPr>
                <w:spacing w:val="-5"/>
                <w:sz w:val="24"/>
              </w:rPr>
              <w:t xml:space="preserve"> </w:t>
            </w:r>
            <w:r>
              <w:rPr>
                <w:sz w:val="24"/>
              </w:rPr>
              <w:t>apprentices</w:t>
            </w:r>
            <w:r>
              <w:rPr>
                <w:spacing w:val="-6"/>
                <w:sz w:val="24"/>
              </w:rPr>
              <w:t xml:space="preserve"> </w:t>
            </w:r>
            <w:r>
              <w:rPr>
                <w:sz w:val="24"/>
              </w:rPr>
              <w:t>achieve</w:t>
            </w:r>
            <w:r>
              <w:rPr>
                <w:spacing w:val="-4"/>
                <w:sz w:val="24"/>
              </w:rPr>
              <w:t xml:space="preserve"> </w:t>
            </w:r>
            <w:r>
              <w:rPr>
                <w:sz w:val="24"/>
              </w:rPr>
              <w:t>high</w:t>
            </w:r>
            <w:r>
              <w:rPr>
                <w:spacing w:val="-5"/>
                <w:sz w:val="24"/>
              </w:rPr>
              <w:t xml:space="preserve"> </w:t>
            </w:r>
            <w:r>
              <w:rPr>
                <w:sz w:val="24"/>
              </w:rPr>
              <w:t>grades</w:t>
            </w:r>
            <w:r>
              <w:rPr>
                <w:spacing w:val="-3"/>
                <w:sz w:val="24"/>
              </w:rPr>
              <w:t xml:space="preserve"> </w:t>
            </w:r>
            <w:r>
              <w:rPr>
                <w:sz w:val="24"/>
              </w:rPr>
              <w:t>on their course.</w:t>
            </w:r>
          </w:p>
          <w:p w14:paraId="411911C3" w14:textId="77777777" w:rsidR="00BF082A" w:rsidRDefault="00BF082A" w:rsidP="00517344">
            <w:pPr>
              <w:pStyle w:val="TableParagraph"/>
              <w:spacing w:before="1"/>
              <w:ind w:left="0"/>
              <w:rPr>
                <w:sz w:val="24"/>
              </w:rPr>
            </w:pPr>
          </w:p>
          <w:p w14:paraId="79CB320A" w14:textId="77777777" w:rsidR="00BF082A" w:rsidRDefault="00BF082A" w:rsidP="00517344">
            <w:pPr>
              <w:pStyle w:val="TableParagraph"/>
              <w:spacing w:before="1"/>
              <w:ind w:right="55"/>
              <w:rPr>
                <w:sz w:val="24"/>
              </w:rPr>
            </w:pPr>
            <w:r>
              <w:rPr>
                <w:sz w:val="24"/>
              </w:rPr>
              <w:t>Leaders</w:t>
            </w:r>
            <w:r>
              <w:rPr>
                <w:spacing w:val="-2"/>
                <w:sz w:val="24"/>
              </w:rPr>
              <w:t xml:space="preserve"> </w:t>
            </w:r>
            <w:r>
              <w:rPr>
                <w:sz w:val="24"/>
              </w:rPr>
              <w:t>have</w:t>
            </w:r>
            <w:r>
              <w:rPr>
                <w:spacing w:val="-2"/>
                <w:sz w:val="24"/>
              </w:rPr>
              <w:t xml:space="preserve"> </w:t>
            </w:r>
            <w:r>
              <w:rPr>
                <w:sz w:val="24"/>
              </w:rPr>
              <w:t>built</w:t>
            </w:r>
            <w:r>
              <w:rPr>
                <w:spacing w:val="-3"/>
                <w:sz w:val="24"/>
              </w:rPr>
              <w:t xml:space="preserve"> </w:t>
            </w:r>
            <w:r>
              <w:rPr>
                <w:sz w:val="24"/>
              </w:rPr>
              <w:t>very</w:t>
            </w:r>
            <w:r>
              <w:rPr>
                <w:spacing w:val="-3"/>
                <w:sz w:val="24"/>
              </w:rPr>
              <w:t xml:space="preserve"> </w:t>
            </w:r>
            <w:r>
              <w:rPr>
                <w:sz w:val="24"/>
              </w:rPr>
              <w:t>strong</w:t>
            </w:r>
            <w:r>
              <w:rPr>
                <w:spacing w:val="-3"/>
                <w:sz w:val="24"/>
              </w:rPr>
              <w:t xml:space="preserve"> </w:t>
            </w:r>
            <w:r>
              <w:rPr>
                <w:sz w:val="24"/>
              </w:rPr>
              <w:t>and</w:t>
            </w:r>
            <w:r>
              <w:rPr>
                <w:spacing w:val="-3"/>
                <w:sz w:val="24"/>
              </w:rPr>
              <w:t xml:space="preserve"> </w:t>
            </w:r>
            <w:r>
              <w:rPr>
                <w:sz w:val="24"/>
              </w:rPr>
              <w:t>highly</w:t>
            </w:r>
            <w:r>
              <w:rPr>
                <w:spacing w:val="-2"/>
                <w:sz w:val="24"/>
              </w:rPr>
              <w:t xml:space="preserve"> </w:t>
            </w:r>
            <w:r>
              <w:rPr>
                <w:sz w:val="24"/>
              </w:rPr>
              <w:t>effective</w:t>
            </w:r>
            <w:r>
              <w:rPr>
                <w:spacing w:val="-2"/>
                <w:sz w:val="24"/>
              </w:rPr>
              <w:t xml:space="preserve"> </w:t>
            </w:r>
            <w:r>
              <w:rPr>
                <w:sz w:val="24"/>
              </w:rPr>
              <w:t>relationships</w:t>
            </w:r>
            <w:r>
              <w:rPr>
                <w:spacing w:val="-2"/>
                <w:sz w:val="24"/>
              </w:rPr>
              <w:t xml:space="preserve"> </w:t>
            </w:r>
            <w:r>
              <w:rPr>
                <w:sz w:val="24"/>
              </w:rPr>
              <w:t>with</w:t>
            </w:r>
            <w:r>
              <w:rPr>
                <w:spacing w:val="-3"/>
                <w:sz w:val="24"/>
              </w:rPr>
              <w:t xml:space="preserve"> </w:t>
            </w:r>
            <w:r>
              <w:rPr>
                <w:sz w:val="24"/>
              </w:rPr>
              <w:t>subcontractors. The curriculum that subcontractors deliver meets local needs exceptionally well, for example,</w:t>
            </w:r>
            <w:r>
              <w:rPr>
                <w:spacing w:val="-5"/>
                <w:sz w:val="24"/>
              </w:rPr>
              <w:t xml:space="preserve"> </w:t>
            </w:r>
            <w:r>
              <w:rPr>
                <w:sz w:val="24"/>
              </w:rPr>
              <w:t>reducing</w:t>
            </w:r>
            <w:r>
              <w:rPr>
                <w:spacing w:val="-4"/>
                <w:sz w:val="24"/>
              </w:rPr>
              <w:t xml:space="preserve"> </w:t>
            </w:r>
            <w:r>
              <w:rPr>
                <w:sz w:val="24"/>
              </w:rPr>
              <w:t>the</w:t>
            </w:r>
            <w:r>
              <w:rPr>
                <w:spacing w:val="-2"/>
                <w:sz w:val="24"/>
              </w:rPr>
              <w:t xml:space="preserve"> </w:t>
            </w:r>
            <w:r>
              <w:rPr>
                <w:sz w:val="24"/>
              </w:rPr>
              <w:t>number</w:t>
            </w:r>
            <w:r>
              <w:rPr>
                <w:spacing w:val="-3"/>
                <w:sz w:val="24"/>
              </w:rPr>
              <w:t xml:space="preserve"> </w:t>
            </w:r>
            <w:r>
              <w:rPr>
                <w:sz w:val="24"/>
              </w:rPr>
              <w:t>of</w:t>
            </w:r>
            <w:r>
              <w:rPr>
                <w:spacing w:val="-4"/>
                <w:sz w:val="24"/>
              </w:rPr>
              <w:t xml:space="preserve"> </w:t>
            </w:r>
            <w:r>
              <w:rPr>
                <w:sz w:val="24"/>
              </w:rPr>
              <w:t>young</w:t>
            </w:r>
            <w:r>
              <w:rPr>
                <w:spacing w:val="-5"/>
                <w:sz w:val="24"/>
              </w:rPr>
              <w:t xml:space="preserve"> </w:t>
            </w:r>
            <w:r>
              <w:rPr>
                <w:sz w:val="24"/>
              </w:rPr>
              <w:t>people</w:t>
            </w:r>
            <w:r>
              <w:rPr>
                <w:spacing w:val="-2"/>
                <w:sz w:val="24"/>
              </w:rPr>
              <w:t xml:space="preserve"> </w:t>
            </w:r>
            <w:r>
              <w:rPr>
                <w:sz w:val="24"/>
              </w:rPr>
              <w:t>and</w:t>
            </w:r>
            <w:r>
              <w:rPr>
                <w:spacing w:val="-5"/>
                <w:sz w:val="24"/>
              </w:rPr>
              <w:t xml:space="preserve"> </w:t>
            </w:r>
            <w:r>
              <w:rPr>
                <w:sz w:val="24"/>
              </w:rPr>
              <w:t>adults</w:t>
            </w:r>
            <w:r>
              <w:rPr>
                <w:spacing w:val="-3"/>
                <w:sz w:val="24"/>
              </w:rPr>
              <w:t xml:space="preserve"> </w:t>
            </w:r>
            <w:r>
              <w:rPr>
                <w:sz w:val="24"/>
              </w:rPr>
              <w:t>who</w:t>
            </w:r>
            <w:r>
              <w:rPr>
                <w:spacing w:val="-4"/>
                <w:sz w:val="24"/>
              </w:rPr>
              <w:t xml:space="preserve"> </w:t>
            </w:r>
            <w:r>
              <w:rPr>
                <w:sz w:val="24"/>
              </w:rPr>
              <w:t>are</w:t>
            </w:r>
            <w:r>
              <w:rPr>
                <w:spacing w:val="-6"/>
                <w:sz w:val="24"/>
              </w:rPr>
              <w:t xml:space="preserve"> </w:t>
            </w:r>
            <w:r>
              <w:rPr>
                <w:sz w:val="24"/>
              </w:rPr>
              <w:t>not</w:t>
            </w:r>
            <w:r>
              <w:rPr>
                <w:spacing w:val="-4"/>
                <w:sz w:val="24"/>
              </w:rPr>
              <w:t xml:space="preserve"> </w:t>
            </w:r>
            <w:r>
              <w:rPr>
                <w:sz w:val="24"/>
              </w:rPr>
              <w:t>in</w:t>
            </w:r>
            <w:r>
              <w:rPr>
                <w:spacing w:val="-3"/>
                <w:sz w:val="24"/>
              </w:rPr>
              <w:t xml:space="preserve"> </w:t>
            </w:r>
            <w:r>
              <w:rPr>
                <w:sz w:val="24"/>
              </w:rPr>
              <w:t>education, employment, or training in Lancashire. Learners and apprentices make good progress developing new skills and knowledge. A very high proportion of them progress into further study, volunteering or employment.</w:t>
            </w:r>
          </w:p>
          <w:p w14:paraId="034B9F6D" w14:textId="77777777" w:rsidR="00BF082A" w:rsidRDefault="00BF082A" w:rsidP="00517344">
            <w:pPr>
              <w:pStyle w:val="TableParagraph"/>
              <w:spacing w:before="10"/>
              <w:ind w:left="0"/>
              <w:rPr>
                <w:sz w:val="23"/>
              </w:rPr>
            </w:pPr>
          </w:p>
          <w:p w14:paraId="072FBA65" w14:textId="77777777" w:rsidR="00BF082A" w:rsidRDefault="00BF082A" w:rsidP="00517344">
            <w:pPr>
              <w:pStyle w:val="TableParagraph"/>
              <w:ind w:right="25"/>
              <w:rPr>
                <w:sz w:val="24"/>
              </w:rPr>
            </w:pPr>
            <w:r>
              <w:rPr>
                <w:sz w:val="24"/>
              </w:rPr>
              <w:t>Leaders and governors promote especially high standards in all aspects of the college. A culture of relentless self-improvement and continual development permeates the college. Leaders correctly identified inconsistencies in the quality of education and the progress apprentices were making on different apprenticeships. They</w:t>
            </w:r>
            <w:r>
              <w:rPr>
                <w:spacing w:val="-4"/>
                <w:sz w:val="24"/>
              </w:rPr>
              <w:t xml:space="preserve"> </w:t>
            </w:r>
            <w:r>
              <w:rPr>
                <w:sz w:val="24"/>
              </w:rPr>
              <w:t>quickly</w:t>
            </w:r>
            <w:r>
              <w:rPr>
                <w:spacing w:val="-4"/>
                <w:sz w:val="24"/>
              </w:rPr>
              <w:t xml:space="preserve"> </w:t>
            </w:r>
            <w:r>
              <w:rPr>
                <w:sz w:val="24"/>
              </w:rPr>
              <w:t>put</w:t>
            </w:r>
            <w:r>
              <w:rPr>
                <w:spacing w:val="-5"/>
                <w:sz w:val="24"/>
              </w:rPr>
              <w:t xml:space="preserve"> </w:t>
            </w:r>
            <w:r>
              <w:rPr>
                <w:sz w:val="24"/>
              </w:rPr>
              <w:t>in</w:t>
            </w:r>
            <w:r>
              <w:rPr>
                <w:spacing w:val="-4"/>
                <w:sz w:val="24"/>
              </w:rPr>
              <w:t xml:space="preserve"> </w:t>
            </w:r>
            <w:r>
              <w:rPr>
                <w:sz w:val="24"/>
              </w:rPr>
              <w:t>place</w:t>
            </w:r>
            <w:r>
              <w:rPr>
                <w:spacing w:val="-4"/>
                <w:sz w:val="24"/>
              </w:rPr>
              <w:t xml:space="preserve"> </w:t>
            </w:r>
            <w:r>
              <w:rPr>
                <w:sz w:val="24"/>
              </w:rPr>
              <w:t>a</w:t>
            </w:r>
            <w:r>
              <w:rPr>
                <w:spacing w:val="-4"/>
                <w:sz w:val="24"/>
              </w:rPr>
              <w:t xml:space="preserve"> </w:t>
            </w:r>
            <w:r>
              <w:rPr>
                <w:sz w:val="24"/>
              </w:rPr>
              <w:t>rigorous</w:t>
            </w:r>
            <w:r>
              <w:rPr>
                <w:spacing w:val="-2"/>
                <w:sz w:val="24"/>
              </w:rPr>
              <w:t xml:space="preserve"> </w:t>
            </w:r>
            <w:r>
              <w:rPr>
                <w:sz w:val="24"/>
              </w:rPr>
              <w:t>improvement</w:t>
            </w:r>
            <w:r>
              <w:rPr>
                <w:spacing w:val="-5"/>
                <w:sz w:val="24"/>
              </w:rPr>
              <w:t xml:space="preserve"> </w:t>
            </w:r>
            <w:r>
              <w:rPr>
                <w:sz w:val="24"/>
              </w:rPr>
              <w:t>plan,</w:t>
            </w:r>
            <w:r>
              <w:rPr>
                <w:spacing w:val="-6"/>
                <w:sz w:val="24"/>
              </w:rPr>
              <w:t xml:space="preserve"> </w:t>
            </w:r>
            <w:r>
              <w:rPr>
                <w:sz w:val="24"/>
              </w:rPr>
              <w:t>which</w:t>
            </w:r>
            <w:r>
              <w:rPr>
                <w:spacing w:val="-4"/>
                <w:sz w:val="24"/>
              </w:rPr>
              <w:t xml:space="preserve"> </w:t>
            </w:r>
            <w:r>
              <w:rPr>
                <w:sz w:val="24"/>
              </w:rPr>
              <w:t>leaders</w:t>
            </w:r>
            <w:r>
              <w:rPr>
                <w:spacing w:val="-4"/>
                <w:sz w:val="24"/>
              </w:rPr>
              <w:t xml:space="preserve"> </w:t>
            </w:r>
            <w:r>
              <w:rPr>
                <w:sz w:val="24"/>
              </w:rPr>
              <w:t>and</w:t>
            </w:r>
            <w:r>
              <w:rPr>
                <w:spacing w:val="-6"/>
                <w:sz w:val="24"/>
              </w:rPr>
              <w:t xml:space="preserve"> </w:t>
            </w:r>
            <w:r>
              <w:rPr>
                <w:sz w:val="24"/>
              </w:rPr>
              <w:t>governors monitor</w:t>
            </w:r>
            <w:r>
              <w:rPr>
                <w:spacing w:val="-2"/>
                <w:sz w:val="24"/>
              </w:rPr>
              <w:t xml:space="preserve"> </w:t>
            </w:r>
            <w:r>
              <w:rPr>
                <w:sz w:val="24"/>
              </w:rPr>
              <w:t>frequently.</w:t>
            </w:r>
            <w:r>
              <w:rPr>
                <w:spacing w:val="-3"/>
                <w:sz w:val="24"/>
              </w:rPr>
              <w:t xml:space="preserve"> </w:t>
            </w:r>
            <w:r>
              <w:rPr>
                <w:sz w:val="24"/>
              </w:rPr>
              <w:t>The actions taken</w:t>
            </w:r>
            <w:r>
              <w:rPr>
                <w:spacing w:val="-1"/>
                <w:sz w:val="24"/>
              </w:rPr>
              <w:t xml:space="preserve"> </w:t>
            </w:r>
            <w:r>
              <w:rPr>
                <w:sz w:val="24"/>
              </w:rPr>
              <w:t>are</w:t>
            </w:r>
            <w:r>
              <w:rPr>
                <w:spacing w:val="-1"/>
                <w:sz w:val="24"/>
              </w:rPr>
              <w:t xml:space="preserve"> </w:t>
            </w:r>
            <w:r>
              <w:rPr>
                <w:sz w:val="24"/>
              </w:rPr>
              <w:t>securing</w:t>
            </w:r>
            <w:r>
              <w:rPr>
                <w:spacing w:val="-3"/>
                <w:sz w:val="24"/>
              </w:rPr>
              <w:t xml:space="preserve"> </w:t>
            </w:r>
            <w:r>
              <w:rPr>
                <w:sz w:val="24"/>
              </w:rPr>
              <w:t>improvements.</w:t>
            </w:r>
            <w:r>
              <w:rPr>
                <w:spacing w:val="-2"/>
                <w:sz w:val="24"/>
              </w:rPr>
              <w:t xml:space="preserve"> </w:t>
            </w:r>
            <w:r>
              <w:rPr>
                <w:sz w:val="24"/>
              </w:rPr>
              <w:t>More</w:t>
            </w:r>
            <w:r>
              <w:rPr>
                <w:spacing w:val="-1"/>
                <w:sz w:val="24"/>
              </w:rPr>
              <w:t xml:space="preserve"> </w:t>
            </w:r>
            <w:r>
              <w:rPr>
                <w:sz w:val="24"/>
              </w:rPr>
              <w:t xml:space="preserve">apprentices remain on their course and around half achieve high grades on their final assessments. The number of apprentices who do not achieve by their planned date has decreased significantly. Leaders are focused on rapidly improving the quality of education in business administration, children and young people, and construction </w:t>
            </w:r>
            <w:r>
              <w:rPr>
                <w:spacing w:val="-2"/>
                <w:sz w:val="24"/>
              </w:rPr>
              <w:t>apprenticeships.</w:t>
            </w:r>
          </w:p>
          <w:p w14:paraId="4D0E6519" w14:textId="77777777" w:rsidR="00BF082A" w:rsidRDefault="00BF082A" w:rsidP="00517344">
            <w:pPr>
              <w:pStyle w:val="TableParagraph"/>
              <w:spacing w:before="2"/>
              <w:ind w:left="0"/>
              <w:rPr>
                <w:sz w:val="24"/>
              </w:rPr>
            </w:pPr>
          </w:p>
          <w:p w14:paraId="3C494797" w14:textId="77777777" w:rsidR="00BF082A" w:rsidRDefault="00BF082A" w:rsidP="00517344">
            <w:pPr>
              <w:pStyle w:val="TableParagraph"/>
              <w:ind w:right="116"/>
              <w:rPr>
                <w:sz w:val="24"/>
              </w:rPr>
            </w:pPr>
            <w:r>
              <w:rPr>
                <w:sz w:val="24"/>
              </w:rPr>
              <w:t>Governors</w:t>
            </w:r>
            <w:r>
              <w:rPr>
                <w:spacing w:val="-1"/>
                <w:sz w:val="24"/>
              </w:rPr>
              <w:t xml:space="preserve"> </w:t>
            </w:r>
            <w:r>
              <w:rPr>
                <w:sz w:val="24"/>
              </w:rPr>
              <w:t>have</w:t>
            </w:r>
            <w:r>
              <w:rPr>
                <w:spacing w:val="-1"/>
                <w:sz w:val="24"/>
              </w:rPr>
              <w:t xml:space="preserve"> </w:t>
            </w:r>
            <w:r>
              <w:rPr>
                <w:sz w:val="24"/>
              </w:rPr>
              <w:t>very</w:t>
            </w:r>
            <w:r>
              <w:rPr>
                <w:spacing w:val="-2"/>
                <w:sz w:val="24"/>
              </w:rPr>
              <w:t xml:space="preserve"> </w:t>
            </w:r>
            <w:r>
              <w:rPr>
                <w:sz w:val="24"/>
              </w:rPr>
              <w:t>high</w:t>
            </w:r>
            <w:r>
              <w:rPr>
                <w:spacing w:val="-2"/>
                <w:sz w:val="24"/>
              </w:rPr>
              <w:t xml:space="preserve"> </w:t>
            </w:r>
            <w:r>
              <w:rPr>
                <w:sz w:val="24"/>
              </w:rPr>
              <w:t>aspirations</w:t>
            </w:r>
            <w:r>
              <w:rPr>
                <w:spacing w:val="-1"/>
                <w:sz w:val="24"/>
              </w:rPr>
              <w:t xml:space="preserve"> </w:t>
            </w:r>
            <w:r>
              <w:rPr>
                <w:sz w:val="24"/>
              </w:rPr>
              <w:t>for</w:t>
            </w:r>
            <w:r>
              <w:rPr>
                <w:spacing w:val="-2"/>
                <w:sz w:val="24"/>
              </w:rPr>
              <w:t xml:space="preserve"> </w:t>
            </w:r>
            <w:r>
              <w:rPr>
                <w:sz w:val="24"/>
              </w:rPr>
              <w:t>their</w:t>
            </w:r>
            <w:r>
              <w:rPr>
                <w:spacing w:val="-1"/>
                <w:sz w:val="24"/>
              </w:rPr>
              <w:t xml:space="preserve"> </w:t>
            </w:r>
            <w:r>
              <w:rPr>
                <w:sz w:val="24"/>
              </w:rPr>
              <w:t>learners,</w:t>
            </w:r>
            <w:r>
              <w:rPr>
                <w:spacing w:val="-3"/>
                <w:sz w:val="24"/>
              </w:rPr>
              <w:t xml:space="preserve"> </w:t>
            </w:r>
            <w:r>
              <w:rPr>
                <w:sz w:val="24"/>
              </w:rPr>
              <w:t>apprentices,</w:t>
            </w:r>
            <w:r>
              <w:rPr>
                <w:spacing w:val="-5"/>
                <w:sz w:val="24"/>
              </w:rPr>
              <w:t xml:space="preserve"> </w:t>
            </w:r>
            <w:r>
              <w:rPr>
                <w:sz w:val="24"/>
              </w:rPr>
              <w:t>and</w:t>
            </w:r>
            <w:r>
              <w:rPr>
                <w:spacing w:val="-2"/>
                <w:sz w:val="24"/>
              </w:rPr>
              <w:t xml:space="preserve"> </w:t>
            </w:r>
            <w:r>
              <w:rPr>
                <w:sz w:val="24"/>
              </w:rPr>
              <w:t>staff.</w:t>
            </w:r>
            <w:r>
              <w:rPr>
                <w:spacing w:val="-3"/>
                <w:sz w:val="24"/>
              </w:rPr>
              <w:t xml:space="preserve"> </w:t>
            </w:r>
            <w:r>
              <w:rPr>
                <w:sz w:val="24"/>
              </w:rPr>
              <w:t>They consistently hold leaders to account to sustain and further improve the quality of provision</w:t>
            </w:r>
            <w:r>
              <w:rPr>
                <w:spacing w:val="-4"/>
                <w:sz w:val="24"/>
              </w:rPr>
              <w:t xml:space="preserve"> </w:t>
            </w:r>
            <w:r>
              <w:rPr>
                <w:sz w:val="24"/>
              </w:rPr>
              <w:t>for</w:t>
            </w:r>
            <w:r>
              <w:rPr>
                <w:spacing w:val="-5"/>
                <w:sz w:val="24"/>
              </w:rPr>
              <w:t xml:space="preserve"> </w:t>
            </w:r>
            <w:r>
              <w:rPr>
                <w:sz w:val="24"/>
              </w:rPr>
              <w:t>all</w:t>
            </w:r>
            <w:r>
              <w:rPr>
                <w:spacing w:val="-4"/>
                <w:sz w:val="24"/>
              </w:rPr>
              <w:t xml:space="preserve"> </w:t>
            </w:r>
            <w:r>
              <w:rPr>
                <w:sz w:val="24"/>
              </w:rPr>
              <w:t>learners</w:t>
            </w:r>
            <w:r>
              <w:rPr>
                <w:spacing w:val="-4"/>
                <w:sz w:val="24"/>
              </w:rPr>
              <w:t xml:space="preserve"> </w:t>
            </w:r>
            <w:r>
              <w:rPr>
                <w:sz w:val="24"/>
              </w:rPr>
              <w:t>and</w:t>
            </w:r>
            <w:r>
              <w:rPr>
                <w:spacing w:val="-6"/>
                <w:sz w:val="24"/>
              </w:rPr>
              <w:t xml:space="preserve"> </w:t>
            </w:r>
            <w:r>
              <w:rPr>
                <w:sz w:val="24"/>
              </w:rPr>
              <w:t>apprentices.</w:t>
            </w:r>
            <w:r>
              <w:rPr>
                <w:spacing w:val="-6"/>
                <w:sz w:val="24"/>
              </w:rPr>
              <w:t xml:space="preserve"> </w:t>
            </w:r>
            <w:r>
              <w:rPr>
                <w:sz w:val="24"/>
              </w:rPr>
              <w:t>They</w:t>
            </w:r>
            <w:r>
              <w:rPr>
                <w:spacing w:val="-4"/>
                <w:sz w:val="24"/>
              </w:rPr>
              <w:t xml:space="preserve"> </w:t>
            </w:r>
            <w:r>
              <w:rPr>
                <w:sz w:val="24"/>
              </w:rPr>
              <w:t>act</w:t>
            </w:r>
            <w:r>
              <w:rPr>
                <w:spacing w:val="-6"/>
                <w:sz w:val="24"/>
              </w:rPr>
              <w:t xml:space="preserve"> </w:t>
            </w:r>
            <w:r>
              <w:rPr>
                <w:sz w:val="24"/>
              </w:rPr>
              <w:t>swiftly</w:t>
            </w:r>
            <w:r>
              <w:rPr>
                <w:spacing w:val="-5"/>
                <w:sz w:val="24"/>
              </w:rPr>
              <w:t xml:space="preserve"> </w:t>
            </w:r>
            <w:r>
              <w:rPr>
                <w:sz w:val="24"/>
              </w:rPr>
              <w:t>and</w:t>
            </w:r>
            <w:r>
              <w:rPr>
                <w:spacing w:val="-6"/>
                <w:sz w:val="24"/>
              </w:rPr>
              <w:t xml:space="preserve"> </w:t>
            </w:r>
            <w:r>
              <w:rPr>
                <w:sz w:val="24"/>
              </w:rPr>
              <w:t>incisively</w:t>
            </w:r>
            <w:r>
              <w:rPr>
                <w:spacing w:val="-4"/>
                <w:sz w:val="24"/>
              </w:rPr>
              <w:t xml:space="preserve"> </w:t>
            </w:r>
            <w:r>
              <w:rPr>
                <w:sz w:val="24"/>
              </w:rPr>
              <w:t>to</w:t>
            </w:r>
            <w:r>
              <w:rPr>
                <w:spacing w:val="-6"/>
                <w:sz w:val="24"/>
              </w:rPr>
              <w:t xml:space="preserve"> </w:t>
            </w:r>
            <w:r>
              <w:rPr>
                <w:sz w:val="24"/>
              </w:rPr>
              <w:t>eradicate the very few areas of underperformance. Governors drive the strategic direction of the college. They place a high priority on ensuring the curriculum meets the needs of the local community and employers in the region. Leaders introduced an online curriculum to develop adults’ digital skills related to healthcare. The courses teach learners skills such as how to access online outpatient services and how to make appointments with their doctor online.</w:t>
            </w:r>
          </w:p>
        </w:tc>
      </w:tr>
      <w:tr w:rsidR="00BF082A" w14:paraId="62DE6530" w14:textId="77777777" w:rsidTr="00517344">
        <w:trPr>
          <w:trHeight w:val="627"/>
        </w:trPr>
        <w:tc>
          <w:tcPr>
            <w:tcW w:w="9103" w:type="dxa"/>
          </w:tcPr>
          <w:p w14:paraId="21B61F60" w14:textId="77777777" w:rsidR="00BF082A" w:rsidRDefault="00BF082A" w:rsidP="00517344">
            <w:pPr>
              <w:pStyle w:val="TableParagraph"/>
              <w:spacing w:before="145"/>
              <w:rPr>
                <w:b/>
                <w:sz w:val="28"/>
              </w:rPr>
            </w:pPr>
            <w:r>
              <w:rPr>
                <w:b/>
                <w:spacing w:val="-2"/>
                <w:sz w:val="28"/>
              </w:rPr>
              <w:t>Safeguarding</w:t>
            </w:r>
          </w:p>
        </w:tc>
      </w:tr>
      <w:tr w:rsidR="00BF082A" w14:paraId="19FB8144" w14:textId="77777777" w:rsidTr="00517344">
        <w:trPr>
          <w:trHeight w:val="578"/>
        </w:trPr>
        <w:tc>
          <w:tcPr>
            <w:tcW w:w="9103" w:type="dxa"/>
          </w:tcPr>
          <w:p w14:paraId="08DCCEF0" w14:textId="77777777" w:rsidR="00BF082A" w:rsidRDefault="00BF082A" w:rsidP="00517344">
            <w:pPr>
              <w:pStyle w:val="TableParagraph"/>
              <w:spacing w:before="143"/>
              <w:rPr>
                <w:sz w:val="24"/>
              </w:rPr>
            </w:pPr>
            <w:r>
              <w:rPr>
                <w:sz w:val="24"/>
              </w:rPr>
              <w:t>The</w:t>
            </w:r>
            <w:r>
              <w:rPr>
                <w:spacing w:val="-3"/>
                <w:sz w:val="24"/>
              </w:rPr>
              <w:t xml:space="preserve"> </w:t>
            </w:r>
            <w:r>
              <w:rPr>
                <w:sz w:val="24"/>
              </w:rPr>
              <w:t>arrangements</w:t>
            </w:r>
            <w:r>
              <w:rPr>
                <w:spacing w:val="-4"/>
                <w:sz w:val="24"/>
              </w:rPr>
              <w:t xml:space="preserve"> </w:t>
            </w:r>
            <w:r>
              <w:rPr>
                <w:sz w:val="24"/>
              </w:rPr>
              <w:t>for</w:t>
            </w:r>
            <w:r>
              <w:rPr>
                <w:spacing w:val="-8"/>
                <w:sz w:val="24"/>
              </w:rPr>
              <w:t xml:space="preserve"> </w:t>
            </w:r>
            <w:r>
              <w:rPr>
                <w:sz w:val="24"/>
              </w:rPr>
              <w:t>safeguarding</w:t>
            </w:r>
            <w:r>
              <w:rPr>
                <w:spacing w:val="-4"/>
                <w:sz w:val="24"/>
              </w:rPr>
              <w:t xml:space="preserve"> </w:t>
            </w:r>
            <w:r>
              <w:rPr>
                <w:sz w:val="24"/>
              </w:rPr>
              <w:t>are</w:t>
            </w:r>
            <w:r>
              <w:rPr>
                <w:spacing w:val="-3"/>
                <w:sz w:val="24"/>
              </w:rPr>
              <w:t xml:space="preserve"> </w:t>
            </w:r>
            <w:r>
              <w:rPr>
                <w:spacing w:val="-2"/>
                <w:sz w:val="24"/>
              </w:rPr>
              <w:t>effective.</w:t>
            </w:r>
          </w:p>
        </w:tc>
      </w:tr>
      <w:tr w:rsidR="00BF082A" w14:paraId="16B37A71" w14:textId="77777777" w:rsidTr="00517344">
        <w:trPr>
          <w:trHeight w:val="2463"/>
        </w:trPr>
        <w:tc>
          <w:tcPr>
            <w:tcW w:w="9103" w:type="dxa"/>
          </w:tcPr>
          <w:p w14:paraId="609ACA65" w14:textId="77777777" w:rsidR="00BF082A" w:rsidRDefault="00BF082A" w:rsidP="00517344">
            <w:pPr>
              <w:pStyle w:val="TableParagraph"/>
              <w:spacing w:before="145"/>
              <w:ind w:right="571"/>
              <w:rPr>
                <w:sz w:val="24"/>
              </w:rPr>
            </w:pPr>
            <w:r>
              <w:rPr>
                <w:sz w:val="24"/>
              </w:rPr>
              <w:t>Governors,</w:t>
            </w:r>
            <w:r>
              <w:rPr>
                <w:spacing w:val="-6"/>
                <w:sz w:val="24"/>
              </w:rPr>
              <w:t xml:space="preserve"> </w:t>
            </w:r>
            <w:r>
              <w:rPr>
                <w:sz w:val="24"/>
              </w:rPr>
              <w:t>leaders,</w:t>
            </w:r>
            <w:r>
              <w:rPr>
                <w:spacing w:val="-6"/>
                <w:sz w:val="24"/>
              </w:rPr>
              <w:t xml:space="preserve"> </w:t>
            </w:r>
            <w:r>
              <w:rPr>
                <w:sz w:val="24"/>
              </w:rPr>
              <w:t>and</w:t>
            </w:r>
            <w:r>
              <w:rPr>
                <w:spacing w:val="-6"/>
                <w:sz w:val="24"/>
              </w:rPr>
              <w:t xml:space="preserve"> </w:t>
            </w:r>
            <w:r>
              <w:rPr>
                <w:sz w:val="24"/>
              </w:rPr>
              <w:t>managers</w:t>
            </w:r>
            <w:r>
              <w:rPr>
                <w:spacing w:val="-3"/>
                <w:sz w:val="24"/>
              </w:rPr>
              <w:t xml:space="preserve"> </w:t>
            </w:r>
            <w:r>
              <w:rPr>
                <w:sz w:val="24"/>
              </w:rPr>
              <w:t>place</w:t>
            </w:r>
            <w:r>
              <w:rPr>
                <w:spacing w:val="-7"/>
                <w:sz w:val="24"/>
              </w:rPr>
              <w:t xml:space="preserve"> </w:t>
            </w:r>
            <w:r>
              <w:rPr>
                <w:sz w:val="24"/>
              </w:rPr>
              <w:t>a</w:t>
            </w:r>
            <w:r>
              <w:rPr>
                <w:spacing w:val="-3"/>
                <w:sz w:val="24"/>
              </w:rPr>
              <w:t xml:space="preserve"> </w:t>
            </w:r>
            <w:r>
              <w:rPr>
                <w:sz w:val="24"/>
              </w:rPr>
              <w:t>high</w:t>
            </w:r>
            <w:r>
              <w:rPr>
                <w:spacing w:val="-5"/>
                <w:sz w:val="24"/>
              </w:rPr>
              <w:t xml:space="preserve"> </w:t>
            </w:r>
            <w:r>
              <w:rPr>
                <w:sz w:val="24"/>
              </w:rPr>
              <w:t>priority</w:t>
            </w:r>
            <w:r>
              <w:rPr>
                <w:spacing w:val="-2"/>
                <w:sz w:val="24"/>
              </w:rPr>
              <w:t xml:space="preserve"> </w:t>
            </w:r>
            <w:r>
              <w:rPr>
                <w:sz w:val="24"/>
              </w:rPr>
              <w:t>on</w:t>
            </w:r>
            <w:r>
              <w:rPr>
                <w:spacing w:val="-5"/>
                <w:sz w:val="24"/>
              </w:rPr>
              <w:t xml:space="preserve"> </w:t>
            </w:r>
            <w:r>
              <w:rPr>
                <w:sz w:val="24"/>
              </w:rPr>
              <w:t>the</w:t>
            </w:r>
            <w:r>
              <w:rPr>
                <w:spacing w:val="-3"/>
                <w:sz w:val="24"/>
              </w:rPr>
              <w:t xml:space="preserve"> </w:t>
            </w:r>
            <w:r>
              <w:rPr>
                <w:sz w:val="24"/>
              </w:rPr>
              <w:t>safeguarding</w:t>
            </w:r>
            <w:r>
              <w:rPr>
                <w:spacing w:val="-4"/>
                <w:sz w:val="24"/>
              </w:rPr>
              <w:t xml:space="preserve"> </w:t>
            </w:r>
            <w:r>
              <w:rPr>
                <w:sz w:val="24"/>
              </w:rPr>
              <w:t>and well-being of learners and apprentices. The safeguarding team maintain well- developed links with external agencies. They keep up to date with localised safeguarding issues.</w:t>
            </w:r>
          </w:p>
          <w:p w14:paraId="2D53637A" w14:textId="77777777" w:rsidR="00BF082A" w:rsidRDefault="00BF082A" w:rsidP="00517344">
            <w:pPr>
              <w:pStyle w:val="TableParagraph"/>
              <w:spacing w:before="4"/>
              <w:ind w:left="0"/>
            </w:pPr>
          </w:p>
          <w:p w14:paraId="731C108A" w14:textId="77777777" w:rsidR="00BF082A" w:rsidRDefault="00BF082A" w:rsidP="00517344">
            <w:pPr>
              <w:pStyle w:val="TableParagraph"/>
              <w:spacing w:line="290" w:lineRule="atLeast"/>
              <w:ind w:right="25"/>
              <w:rPr>
                <w:sz w:val="24"/>
              </w:rPr>
            </w:pPr>
            <w:r>
              <w:rPr>
                <w:sz w:val="24"/>
              </w:rPr>
              <w:t>Leaders</w:t>
            </w:r>
            <w:r>
              <w:rPr>
                <w:spacing w:val="-4"/>
                <w:sz w:val="24"/>
              </w:rPr>
              <w:t xml:space="preserve"> </w:t>
            </w:r>
            <w:r>
              <w:rPr>
                <w:sz w:val="24"/>
              </w:rPr>
              <w:t>and</w:t>
            </w:r>
            <w:r>
              <w:rPr>
                <w:spacing w:val="-6"/>
                <w:sz w:val="24"/>
              </w:rPr>
              <w:t xml:space="preserve"> </w:t>
            </w:r>
            <w:r>
              <w:rPr>
                <w:sz w:val="24"/>
              </w:rPr>
              <w:t>managers</w:t>
            </w:r>
            <w:r>
              <w:rPr>
                <w:spacing w:val="-5"/>
                <w:sz w:val="24"/>
              </w:rPr>
              <w:t xml:space="preserve"> </w:t>
            </w:r>
            <w:r>
              <w:rPr>
                <w:sz w:val="24"/>
              </w:rPr>
              <w:t>carry</w:t>
            </w:r>
            <w:r>
              <w:rPr>
                <w:spacing w:val="-5"/>
                <w:sz w:val="24"/>
              </w:rPr>
              <w:t xml:space="preserve"> </w:t>
            </w:r>
            <w:r>
              <w:rPr>
                <w:sz w:val="24"/>
              </w:rPr>
              <w:t>out</w:t>
            </w:r>
            <w:r>
              <w:rPr>
                <w:spacing w:val="-5"/>
                <w:sz w:val="24"/>
              </w:rPr>
              <w:t xml:space="preserve"> </w:t>
            </w:r>
            <w:r>
              <w:rPr>
                <w:sz w:val="24"/>
              </w:rPr>
              <w:t>appropriate</w:t>
            </w:r>
            <w:r>
              <w:rPr>
                <w:spacing w:val="-2"/>
                <w:sz w:val="24"/>
              </w:rPr>
              <w:t xml:space="preserve"> </w:t>
            </w:r>
            <w:r>
              <w:rPr>
                <w:sz w:val="24"/>
              </w:rPr>
              <w:t>checks</w:t>
            </w:r>
            <w:r>
              <w:rPr>
                <w:spacing w:val="-4"/>
                <w:sz w:val="24"/>
              </w:rPr>
              <w:t xml:space="preserve"> </w:t>
            </w:r>
            <w:r>
              <w:rPr>
                <w:sz w:val="24"/>
              </w:rPr>
              <w:t>to</w:t>
            </w:r>
            <w:r>
              <w:rPr>
                <w:spacing w:val="-6"/>
                <w:sz w:val="24"/>
              </w:rPr>
              <w:t xml:space="preserve"> </w:t>
            </w:r>
            <w:r>
              <w:rPr>
                <w:sz w:val="24"/>
              </w:rPr>
              <w:t>ensure</w:t>
            </w:r>
            <w:r>
              <w:rPr>
                <w:spacing w:val="-4"/>
                <w:sz w:val="24"/>
              </w:rPr>
              <w:t xml:space="preserve"> </w:t>
            </w:r>
            <w:r>
              <w:rPr>
                <w:sz w:val="24"/>
              </w:rPr>
              <w:t>the</w:t>
            </w:r>
            <w:r>
              <w:rPr>
                <w:spacing w:val="-3"/>
                <w:sz w:val="24"/>
              </w:rPr>
              <w:t xml:space="preserve"> </w:t>
            </w:r>
            <w:r>
              <w:rPr>
                <w:sz w:val="24"/>
              </w:rPr>
              <w:t>suitability</w:t>
            </w:r>
            <w:r>
              <w:rPr>
                <w:spacing w:val="-4"/>
                <w:sz w:val="24"/>
              </w:rPr>
              <w:t xml:space="preserve"> </w:t>
            </w:r>
            <w:r>
              <w:rPr>
                <w:sz w:val="24"/>
              </w:rPr>
              <w:t>of</w:t>
            </w:r>
            <w:r>
              <w:rPr>
                <w:spacing w:val="-5"/>
                <w:sz w:val="24"/>
              </w:rPr>
              <w:t xml:space="preserve"> </w:t>
            </w:r>
            <w:r>
              <w:rPr>
                <w:sz w:val="24"/>
              </w:rPr>
              <w:t>staff to work at the college. Staff benefit from regular training on safeguarding and the ‘Prevent’ duty. Teachers and trainers attend training on aspects such as sexual</w:t>
            </w:r>
          </w:p>
        </w:tc>
      </w:tr>
    </w:tbl>
    <w:p w14:paraId="7E6D01B6" w14:textId="77777777" w:rsidR="00BF082A" w:rsidRDefault="00BF082A" w:rsidP="00BF082A">
      <w:pPr>
        <w:spacing w:line="290" w:lineRule="atLeast"/>
        <w:rPr>
          <w:sz w:val="24"/>
        </w:rPr>
        <w:sectPr w:rsidR="00BF082A">
          <w:pgSz w:w="11840" w:h="16790"/>
          <w:pgMar w:top="1320" w:right="1540" w:bottom="960" w:left="980" w:header="400" w:footer="771" w:gutter="0"/>
          <w:cols w:space="720"/>
        </w:sectPr>
      </w:pPr>
    </w:p>
    <w:p w14:paraId="36E799F4" w14:textId="77777777" w:rsidR="00BF082A" w:rsidRDefault="00BF082A" w:rsidP="00BF082A">
      <w:pPr>
        <w:pStyle w:val="BodyText"/>
        <w:spacing w:before="9"/>
        <w:rPr>
          <w:sz w:val="8"/>
        </w:rPr>
      </w:pPr>
    </w:p>
    <w:p w14:paraId="6E0A02C6" w14:textId="77777777" w:rsidR="00BF082A" w:rsidRDefault="00BF082A" w:rsidP="00BF082A">
      <w:pPr>
        <w:pStyle w:val="BodyText"/>
        <w:spacing w:before="101"/>
        <w:ind w:left="152"/>
      </w:pPr>
      <w:r>
        <w:t>consent,</w:t>
      </w:r>
      <w:r>
        <w:rPr>
          <w:spacing w:val="-5"/>
        </w:rPr>
        <w:t xml:space="preserve"> </w:t>
      </w:r>
      <w:r>
        <w:t>peer</w:t>
      </w:r>
      <w:r>
        <w:rPr>
          <w:spacing w:val="-4"/>
        </w:rPr>
        <w:t xml:space="preserve"> </w:t>
      </w:r>
      <w:r>
        <w:t>on</w:t>
      </w:r>
      <w:r>
        <w:rPr>
          <w:spacing w:val="-4"/>
        </w:rPr>
        <w:t xml:space="preserve"> </w:t>
      </w:r>
      <w:r>
        <w:t>peer</w:t>
      </w:r>
      <w:r>
        <w:rPr>
          <w:spacing w:val="-4"/>
        </w:rPr>
        <w:t xml:space="preserve"> </w:t>
      </w:r>
      <w:r>
        <w:t>abuse</w:t>
      </w:r>
      <w:r>
        <w:rPr>
          <w:spacing w:val="-2"/>
        </w:rPr>
        <w:t xml:space="preserve"> </w:t>
      </w:r>
      <w:r>
        <w:t>and</w:t>
      </w:r>
      <w:r>
        <w:rPr>
          <w:spacing w:val="-4"/>
        </w:rPr>
        <w:t xml:space="preserve"> </w:t>
      </w:r>
      <w:r>
        <w:t>mental</w:t>
      </w:r>
      <w:r>
        <w:rPr>
          <w:spacing w:val="-3"/>
        </w:rPr>
        <w:t xml:space="preserve"> </w:t>
      </w:r>
      <w:r>
        <w:t>health</w:t>
      </w:r>
      <w:r>
        <w:rPr>
          <w:spacing w:val="-3"/>
        </w:rPr>
        <w:t xml:space="preserve"> </w:t>
      </w:r>
      <w:r>
        <w:t>awareness.</w:t>
      </w:r>
      <w:r>
        <w:rPr>
          <w:spacing w:val="-5"/>
        </w:rPr>
        <w:t xml:space="preserve"> </w:t>
      </w:r>
      <w:r>
        <w:t>Staff</w:t>
      </w:r>
      <w:r>
        <w:rPr>
          <w:spacing w:val="-4"/>
        </w:rPr>
        <w:t xml:space="preserve"> </w:t>
      </w:r>
      <w:r>
        <w:t>know</w:t>
      </w:r>
      <w:r>
        <w:rPr>
          <w:spacing w:val="-5"/>
        </w:rPr>
        <w:t xml:space="preserve"> </w:t>
      </w:r>
      <w:r>
        <w:t>how</w:t>
      </w:r>
      <w:r>
        <w:rPr>
          <w:spacing w:val="-3"/>
        </w:rPr>
        <w:t xml:space="preserve"> </w:t>
      </w:r>
      <w:r>
        <w:t>to</w:t>
      </w:r>
      <w:r>
        <w:rPr>
          <w:spacing w:val="-5"/>
        </w:rPr>
        <w:t xml:space="preserve"> </w:t>
      </w:r>
      <w:r>
        <w:t>keep learners and apprentices safe. They quickly report any concerns they may have.</w:t>
      </w:r>
    </w:p>
    <w:p w14:paraId="261D5162" w14:textId="4DC7D732" w:rsidR="00BF082A" w:rsidRDefault="00BF082A"/>
    <w:p w14:paraId="069774A8" w14:textId="04D77B55" w:rsidR="00055280" w:rsidRDefault="00055280"/>
    <w:p w14:paraId="78CFE033" w14:textId="77777777" w:rsidR="00055280" w:rsidRPr="00055280" w:rsidRDefault="00055280" w:rsidP="00055280"/>
    <w:p w14:paraId="76C7FDF8" w14:textId="77777777" w:rsidR="00055280" w:rsidRPr="00055280" w:rsidRDefault="00055280" w:rsidP="00055280"/>
    <w:p w14:paraId="191D0AA4" w14:textId="77777777" w:rsidR="00055280" w:rsidRPr="00055280" w:rsidRDefault="00055280" w:rsidP="00055280"/>
    <w:p w14:paraId="1DD41573" w14:textId="77777777" w:rsidR="00055280" w:rsidRPr="00055280" w:rsidRDefault="00055280" w:rsidP="00055280"/>
    <w:p w14:paraId="1491EFF4" w14:textId="77777777" w:rsidR="00055280" w:rsidRPr="00055280" w:rsidRDefault="00055280" w:rsidP="00055280"/>
    <w:p w14:paraId="04F37F16" w14:textId="77777777" w:rsidR="00055280" w:rsidRPr="00055280" w:rsidRDefault="00055280" w:rsidP="00055280"/>
    <w:p w14:paraId="38EDE4F0" w14:textId="77777777" w:rsidR="00055280" w:rsidRPr="00055280" w:rsidRDefault="00055280" w:rsidP="00055280"/>
    <w:p w14:paraId="2B3C4B98" w14:textId="77777777" w:rsidR="00055280" w:rsidRPr="00055280" w:rsidRDefault="00055280" w:rsidP="00055280"/>
    <w:p w14:paraId="2B7FB26A" w14:textId="77777777" w:rsidR="00055280" w:rsidRPr="00055280" w:rsidRDefault="00055280" w:rsidP="00055280"/>
    <w:p w14:paraId="747B31DD" w14:textId="77777777" w:rsidR="00055280" w:rsidRPr="00055280" w:rsidRDefault="00055280" w:rsidP="00055280"/>
    <w:p w14:paraId="47A5C9E7" w14:textId="77777777" w:rsidR="00055280" w:rsidRPr="00055280" w:rsidRDefault="00055280" w:rsidP="00055280"/>
    <w:p w14:paraId="23ECD84C" w14:textId="77777777" w:rsidR="00055280" w:rsidRPr="00055280" w:rsidRDefault="00055280" w:rsidP="00055280"/>
    <w:p w14:paraId="43007E9D" w14:textId="77777777" w:rsidR="00055280" w:rsidRPr="00055280" w:rsidRDefault="00055280" w:rsidP="00055280"/>
    <w:p w14:paraId="5A727580" w14:textId="77777777" w:rsidR="00055280" w:rsidRPr="00055280" w:rsidRDefault="00055280" w:rsidP="00055280"/>
    <w:p w14:paraId="06C9B92B" w14:textId="77777777" w:rsidR="00055280" w:rsidRPr="00055280" w:rsidRDefault="00055280" w:rsidP="00055280"/>
    <w:p w14:paraId="11F2FD53" w14:textId="77777777" w:rsidR="00055280" w:rsidRPr="00055280" w:rsidRDefault="00055280" w:rsidP="00055280"/>
    <w:p w14:paraId="70C7AE9A" w14:textId="77777777" w:rsidR="00055280" w:rsidRPr="00055280" w:rsidRDefault="00055280" w:rsidP="00055280"/>
    <w:p w14:paraId="1B1BB44C" w14:textId="77777777" w:rsidR="00055280" w:rsidRPr="00055280" w:rsidRDefault="00055280" w:rsidP="00055280"/>
    <w:p w14:paraId="1143111F" w14:textId="77777777" w:rsidR="00055280" w:rsidRPr="00055280" w:rsidRDefault="00055280" w:rsidP="00055280"/>
    <w:p w14:paraId="44598E38" w14:textId="77777777" w:rsidR="00055280" w:rsidRPr="00055280" w:rsidRDefault="00055280" w:rsidP="00055280"/>
    <w:p w14:paraId="539BBB71" w14:textId="77777777" w:rsidR="00055280" w:rsidRPr="00055280" w:rsidRDefault="00055280" w:rsidP="00055280"/>
    <w:p w14:paraId="0760F0D6" w14:textId="77777777" w:rsidR="00055280" w:rsidRPr="00055280" w:rsidRDefault="00055280" w:rsidP="00055280"/>
    <w:p w14:paraId="0B229FAF" w14:textId="77777777" w:rsidR="00055280" w:rsidRPr="00055280" w:rsidRDefault="00055280" w:rsidP="00055280"/>
    <w:p w14:paraId="2F03C81C" w14:textId="77777777" w:rsidR="00055280" w:rsidRPr="00055280" w:rsidRDefault="00055280" w:rsidP="00055280"/>
    <w:p w14:paraId="59A30C3F" w14:textId="3F20ABB2" w:rsidR="00055280" w:rsidRDefault="00055280" w:rsidP="00055280"/>
    <w:p w14:paraId="6367971D" w14:textId="181D305E" w:rsidR="00BF082A" w:rsidRDefault="00BF082A" w:rsidP="00055280">
      <w:pPr>
        <w:ind w:firstLine="720"/>
      </w:pPr>
    </w:p>
    <w:p w14:paraId="55CC4E1E" w14:textId="77777777" w:rsidR="00055280" w:rsidRPr="00055280" w:rsidRDefault="00055280" w:rsidP="00055280">
      <w:pPr>
        <w:ind w:firstLine="720"/>
      </w:pPr>
    </w:p>
    <w:sectPr w:rsidR="00055280" w:rsidRPr="000552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4B43D" w14:textId="77777777" w:rsidR="00052604" w:rsidRDefault="00052604" w:rsidP="00BF082A">
      <w:pPr>
        <w:spacing w:after="0" w:line="240" w:lineRule="auto"/>
      </w:pPr>
      <w:r>
        <w:separator/>
      </w:r>
    </w:p>
  </w:endnote>
  <w:endnote w:type="continuationSeparator" w:id="0">
    <w:p w14:paraId="5136CE12" w14:textId="77777777" w:rsidR="00052604" w:rsidRDefault="00052604" w:rsidP="00BF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5DCC" w14:textId="77777777" w:rsidR="00BF082A" w:rsidRPr="00BF082A" w:rsidRDefault="00BF082A" w:rsidP="00BF082A">
    <w:pPr>
      <w:widowControl w:val="0"/>
      <w:autoSpaceDE w:val="0"/>
      <w:autoSpaceDN w:val="0"/>
      <w:spacing w:before="19" w:after="0" w:line="240" w:lineRule="auto"/>
      <w:ind w:left="20"/>
      <w:rPr>
        <w:rFonts w:ascii="Tahoma" w:eastAsia="Tahoma" w:hAnsi="Tahoma" w:cs="Tahoma"/>
        <w:sz w:val="20"/>
      </w:rPr>
    </w:pPr>
    <w:r w:rsidRPr="00BF082A">
      <w:rPr>
        <w:rFonts w:ascii="Tahoma" w:eastAsia="Tahoma" w:hAnsi="Tahoma" w:cs="Tahoma"/>
        <w:b/>
        <w:sz w:val="20"/>
      </w:rPr>
      <w:t>Inspection</w:t>
    </w:r>
    <w:r w:rsidRPr="00BF082A">
      <w:rPr>
        <w:rFonts w:ascii="Tahoma" w:eastAsia="Tahoma" w:hAnsi="Tahoma" w:cs="Tahoma"/>
        <w:b/>
        <w:spacing w:val="-7"/>
        <w:sz w:val="20"/>
      </w:rPr>
      <w:t xml:space="preserve"> </w:t>
    </w:r>
    <w:r w:rsidRPr="00BF082A">
      <w:rPr>
        <w:rFonts w:ascii="Tahoma" w:eastAsia="Tahoma" w:hAnsi="Tahoma" w:cs="Tahoma"/>
        <w:b/>
        <w:sz w:val="20"/>
      </w:rPr>
      <w:t>report:</w:t>
    </w:r>
    <w:r w:rsidRPr="00BF082A">
      <w:rPr>
        <w:rFonts w:ascii="Tahoma" w:eastAsia="Tahoma" w:hAnsi="Tahoma" w:cs="Tahoma"/>
        <w:b/>
        <w:spacing w:val="-5"/>
        <w:sz w:val="20"/>
      </w:rPr>
      <w:t xml:space="preserve"> </w:t>
    </w:r>
    <w:r w:rsidRPr="00BF082A">
      <w:rPr>
        <w:rFonts w:ascii="Tahoma" w:eastAsia="Tahoma" w:hAnsi="Tahoma" w:cs="Tahoma"/>
        <w:sz w:val="20"/>
      </w:rPr>
      <w:t>Nelson</w:t>
    </w:r>
    <w:r w:rsidRPr="00BF082A">
      <w:rPr>
        <w:rFonts w:ascii="Tahoma" w:eastAsia="Tahoma" w:hAnsi="Tahoma" w:cs="Tahoma"/>
        <w:spacing w:val="-8"/>
        <w:sz w:val="20"/>
      </w:rPr>
      <w:t xml:space="preserve"> </w:t>
    </w:r>
    <w:r w:rsidRPr="00BF082A">
      <w:rPr>
        <w:rFonts w:ascii="Tahoma" w:eastAsia="Tahoma" w:hAnsi="Tahoma" w:cs="Tahoma"/>
        <w:sz w:val="20"/>
      </w:rPr>
      <w:t>and</w:t>
    </w:r>
    <w:r w:rsidRPr="00BF082A">
      <w:rPr>
        <w:rFonts w:ascii="Tahoma" w:eastAsia="Tahoma" w:hAnsi="Tahoma" w:cs="Tahoma"/>
        <w:spacing w:val="-8"/>
        <w:sz w:val="20"/>
      </w:rPr>
      <w:t xml:space="preserve"> </w:t>
    </w:r>
    <w:r w:rsidRPr="00BF082A">
      <w:rPr>
        <w:rFonts w:ascii="Tahoma" w:eastAsia="Tahoma" w:hAnsi="Tahoma" w:cs="Tahoma"/>
        <w:sz w:val="20"/>
      </w:rPr>
      <w:t>Colne</w:t>
    </w:r>
    <w:r w:rsidRPr="00BF082A">
      <w:rPr>
        <w:rFonts w:ascii="Tahoma" w:eastAsia="Tahoma" w:hAnsi="Tahoma" w:cs="Tahoma"/>
        <w:spacing w:val="-8"/>
        <w:sz w:val="20"/>
      </w:rPr>
      <w:t xml:space="preserve"> </w:t>
    </w:r>
    <w:r w:rsidRPr="00BF082A">
      <w:rPr>
        <w:rFonts w:ascii="Tahoma" w:eastAsia="Tahoma" w:hAnsi="Tahoma" w:cs="Tahoma"/>
        <w:sz w:val="20"/>
      </w:rPr>
      <w:t>College</w:t>
    </w:r>
    <w:r w:rsidRPr="00BF082A">
      <w:rPr>
        <w:rFonts w:ascii="Tahoma" w:eastAsia="Tahoma" w:hAnsi="Tahoma" w:cs="Tahoma"/>
        <w:spacing w:val="-4"/>
        <w:sz w:val="20"/>
      </w:rPr>
      <w:t xml:space="preserve"> </w:t>
    </w:r>
    <w:r w:rsidRPr="00BF082A">
      <w:rPr>
        <w:rFonts w:ascii="Tahoma" w:eastAsia="Tahoma" w:hAnsi="Tahoma" w:cs="Tahoma"/>
        <w:spacing w:val="-2"/>
        <w:sz w:val="20"/>
      </w:rPr>
      <w:t>Group</w:t>
    </w:r>
  </w:p>
  <w:p w14:paraId="3E683BB1" w14:textId="77777777" w:rsidR="00BF082A" w:rsidRPr="00BF082A" w:rsidRDefault="00BF082A" w:rsidP="00BF082A">
    <w:pPr>
      <w:widowControl w:val="0"/>
      <w:autoSpaceDE w:val="0"/>
      <w:autoSpaceDN w:val="0"/>
      <w:spacing w:before="1" w:after="0" w:line="240" w:lineRule="auto"/>
      <w:ind w:left="20"/>
      <w:rPr>
        <w:rFonts w:ascii="Tahoma" w:eastAsia="Tahoma" w:hAnsi="Tahoma" w:cs="Tahoma"/>
        <w:b/>
        <w:sz w:val="20"/>
      </w:rPr>
    </w:pPr>
    <w:r w:rsidRPr="00BF082A">
      <w:rPr>
        <w:rFonts w:ascii="Tahoma" w:eastAsia="Tahoma" w:hAnsi="Tahoma" w:cs="Tahoma"/>
        <w:b/>
        <w:sz w:val="20"/>
      </w:rPr>
      <w:t>15</w:t>
    </w:r>
    <w:r w:rsidRPr="00BF082A">
      <w:rPr>
        <w:rFonts w:ascii="Tahoma" w:eastAsia="Tahoma" w:hAnsi="Tahoma" w:cs="Tahoma"/>
        <w:b/>
        <w:spacing w:val="-5"/>
        <w:sz w:val="20"/>
      </w:rPr>
      <w:t xml:space="preserve"> </w:t>
    </w:r>
    <w:r w:rsidRPr="00BF082A">
      <w:rPr>
        <w:rFonts w:ascii="Tahoma" w:eastAsia="Tahoma" w:hAnsi="Tahoma" w:cs="Tahoma"/>
        <w:b/>
        <w:sz w:val="20"/>
      </w:rPr>
      <w:t>to</w:t>
    </w:r>
    <w:r w:rsidRPr="00BF082A">
      <w:rPr>
        <w:rFonts w:ascii="Tahoma" w:eastAsia="Tahoma" w:hAnsi="Tahoma" w:cs="Tahoma"/>
        <w:b/>
        <w:spacing w:val="-6"/>
        <w:sz w:val="20"/>
      </w:rPr>
      <w:t xml:space="preserve"> </w:t>
    </w:r>
    <w:r w:rsidRPr="00BF082A">
      <w:rPr>
        <w:rFonts w:ascii="Tahoma" w:eastAsia="Tahoma" w:hAnsi="Tahoma" w:cs="Tahoma"/>
        <w:b/>
        <w:sz w:val="20"/>
      </w:rPr>
      <w:t>18</w:t>
    </w:r>
    <w:r w:rsidRPr="00BF082A">
      <w:rPr>
        <w:rFonts w:ascii="Tahoma" w:eastAsia="Tahoma" w:hAnsi="Tahoma" w:cs="Tahoma"/>
        <w:b/>
        <w:spacing w:val="-3"/>
        <w:sz w:val="20"/>
      </w:rPr>
      <w:t xml:space="preserve"> </w:t>
    </w:r>
    <w:r w:rsidRPr="00BF082A">
      <w:rPr>
        <w:rFonts w:ascii="Tahoma" w:eastAsia="Tahoma" w:hAnsi="Tahoma" w:cs="Tahoma"/>
        <w:b/>
        <w:sz w:val="20"/>
      </w:rPr>
      <w:t>March</w:t>
    </w:r>
    <w:r w:rsidRPr="00BF082A">
      <w:rPr>
        <w:rFonts w:ascii="Tahoma" w:eastAsia="Tahoma" w:hAnsi="Tahoma" w:cs="Tahoma"/>
        <w:b/>
        <w:spacing w:val="-4"/>
        <w:sz w:val="20"/>
      </w:rPr>
      <w:t xml:space="preserve"> 2022</w:t>
    </w:r>
  </w:p>
  <w:p w14:paraId="59B80C0D" w14:textId="77777777" w:rsidR="00BF082A" w:rsidRDefault="00BF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E7E54" w14:textId="135F8D72" w:rsidR="005C7BB3" w:rsidRDefault="000526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859C" w14:textId="77777777" w:rsidR="00052604" w:rsidRDefault="00052604" w:rsidP="00BF082A">
      <w:pPr>
        <w:spacing w:after="0" w:line="240" w:lineRule="auto"/>
      </w:pPr>
      <w:r>
        <w:separator/>
      </w:r>
    </w:p>
  </w:footnote>
  <w:footnote w:type="continuationSeparator" w:id="0">
    <w:p w14:paraId="5C3400B0" w14:textId="77777777" w:rsidR="00052604" w:rsidRDefault="00052604" w:rsidP="00BF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0AB5A" w14:textId="77777777" w:rsidR="005C7BB3" w:rsidRDefault="00B9119C">
    <w:pPr>
      <w:pStyle w:val="BodyText"/>
      <w:spacing w:line="14" w:lineRule="auto"/>
      <w:rPr>
        <w:sz w:val="20"/>
      </w:rPr>
    </w:pPr>
    <w:r>
      <w:rPr>
        <w:noProof/>
      </w:rPr>
      <w:drawing>
        <wp:anchor distT="0" distB="0" distL="0" distR="0" simplePos="0" relativeHeight="251659264" behindDoc="1" locked="0" layoutInCell="1" allowOverlap="1" wp14:anchorId="1C02455F" wp14:editId="1E2C1931">
          <wp:simplePos x="0" y="0"/>
          <wp:positionH relativeFrom="page">
            <wp:posOffset>5264784</wp:posOffset>
          </wp:positionH>
          <wp:positionV relativeFrom="page">
            <wp:posOffset>253788</wp:posOffset>
          </wp:positionV>
          <wp:extent cx="1137437" cy="587586"/>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37437" cy="5875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B1"/>
    <w:rsid w:val="00052604"/>
    <w:rsid w:val="00055280"/>
    <w:rsid w:val="00067E94"/>
    <w:rsid w:val="004D3563"/>
    <w:rsid w:val="00774C20"/>
    <w:rsid w:val="007A0BB1"/>
    <w:rsid w:val="008057D8"/>
    <w:rsid w:val="009A5D73"/>
    <w:rsid w:val="00AD5C36"/>
    <w:rsid w:val="00B64C06"/>
    <w:rsid w:val="00B9119C"/>
    <w:rsid w:val="00BF082A"/>
    <w:rsid w:val="00C019F7"/>
    <w:rsid w:val="00E1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4B92"/>
  <w15:chartTrackingRefBased/>
  <w15:docId w15:val="{6A5EDD93-E6D9-4897-9FF6-EDCA8E57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082A"/>
    <w:pPr>
      <w:widowControl w:val="0"/>
      <w:autoSpaceDE w:val="0"/>
      <w:autoSpaceDN w:val="0"/>
      <w:spacing w:before="101" w:after="0" w:line="240" w:lineRule="auto"/>
      <w:ind w:left="152"/>
      <w:outlineLvl w:val="0"/>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7D8"/>
    <w:rPr>
      <w:color w:val="0000FF"/>
      <w:u w:val="single"/>
    </w:rPr>
  </w:style>
  <w:style w:type="paragraph" w:customStyle="1" w:styleId="xmsonormal">
    <w:name w:val="x_msonormal"/>
    <w:basedOn w:val="Normal"/>
    <w:rsid w:val="008057D8"/>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9A5D73"/>
    <w:rPr>
      <w:color w:val="605E5C"/>
      <w:shd w:val="clear" w:color="auto" w:fill="E1DFDD"/>
    </w:rPr>
  </w:style>
  <w:style w:type="character" w:styleId="FollowedHyperlink">
    <w:name w:val="FollowedHyperlink"/>
    <w:basedOn w:val="DefaultParagraphFont"/>
    <w:uiPriority w:val="99"/>
    <w:semiHidden/>
    <w:unhideWhenUsed/>
    <w:rsid w:val="009A5D73"/>
    <w:rPr>
      <w:color w:val="954F72" w:themeColor="followedHyperlink"/>
      <w:u w:val="single"/>
    </w:rPr>
  </w:style>
  <w:style w:type="character" w:customStyle="1" w:styleId="Heading1Char">
    <w:name w:val="Heading 1 Char"/>
    <w:basedOn w:val="DefaultParagraphFont"/>
    <w:link w:val="Heading1"/>
    <w:uiPriority w:val="9"/>
    <w:rsid w:val="00BF082A"/>
    <w:rPr>
      <w:rFonts w:ascii="Tahoma" w:eastAsia="Tahoma" w:hAnsi="Tahoma" w:cs="Tahoma"/>
      <w:b/>
      <w:bCs/>
      <w:sz w:val="28"/>
      <w:szCs w:val="28"/>
    </w:rPr>
  </w:style>
  <w:style w:type="paragraph" w:styleId="BodyText">
    <w:name w:val="Body Text"/>
    <w:basedOn w:val="Normal"/>
    <w:link w:val="BodyTextChar"/>
    <w:uiPriority w:val="1"/>
    <w:qFormat/>
    <w:rsid w:val="00BF082A"/>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BF082A"/>
    <w:rPr>
      <w:rFonts w:ascii="Tahoma" w:eastAsia="Tahoma" w:hAnsi="Tahoma" w:cs="Tahoma"/>
      <w:sz w:val="24"/>
      <w:szCs w:val="24"/>
    </w:rPr>
  </w:style>
  <w:style w:type="paragraph" w:customStyle="1" w:styleId="TableParagraph">
    <w:name w:val="Table Paragraph"/>
    <w:basedOn w:val="Normal"/>
    <w:uiPriority w:val="1"/>
    <w:qFormat/>
    <w:rsid w:val="00BF082A"/>
    <w:pPr>
      <w:widowControl w:val="0"/>
      <w:autoSpaceDE w:val="0"/>
      <w:autoSpaceDN w:val="0"/>
      <w:spacing w:after="0" w:line="240" w:lineRule="auto"/>
      <w:ind w:left="50"/>
    </w:pPr>
    <w:rPr>
      <w:rFonts w:ascii="Tahoma" w:eastAsia="Tahoma" w:hAnsi="Tahoma" w:cs="Tahoma"/>
    </w:rPr>
  </w:style>
  <w:style w:type="paragraph" w:styleId="Header">
    <w:name w:val="header"/>
    <w:basedOn w:val="Normal"/>
    <w:link w:val="HeaderChar"/>
    <w:uiPriority w:val="99"/>
    <w:unhideWhenUsed/>
    <w:rsid w:val="00BF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82A"/>
  </w:style>
  <w:style w:type="paragraph" w:styleId="Footer">
    <w:name w:val="footer"/>
    <w:basedOn w:val="Normal"/>
    <w:link w:val="FooterChar"/>
    <w:uiPriority w:val="99"/>
    <w:unhideWhenUsed/>
    <w:rsid w:val="00BF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7644">
      <w:bodyDiv w:val="1"/>
      <w:marLeft w:val="0"/>
      <w:marRight w:val="0"/>
      <w:marTop w:val="0"/>
      <w:marBottom w:val="0"/>
      <w:divBdr>
        <w:top w:val="none" w:sz="0" w:space="0" w:color="auto"/>
        <w:left w:val="none" w:sz="0" w:space="0" w:color="auto"/>
        <w:bottom w:val="none" w:sz="0" w:space="0" w:color="auto"/>
        <w:right w:val="none" w:sz="0" w:space="0" w:color="auto"/>
      </w:divBdr>
    </w:div>
    <w:div w:id="18172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22.png@01D855CC.8239B920" TargetMode="External"/><Relationship Id="rId18" Type="http://schemas.openxmlformats.org/officeDocument/2006/relationships/image" Target="cid:image024.png@01D855CC.8239B920" TargetMode="External"/><Relationship Id="rId26" Type="http://schemas.openxmlformats.org/officeDocument/2006/relationships/hyperlink" Target="https://gbr01.safelinks.protection.outlook.com/?url=http%3A%2F%2Fwww.accross.ac.uk%2F&amp;data=05%7C01%7CEmma.Swindlehurst%40NelsonGroup.ac.uk%7Ce4e969a0a8164234878408da2d005c0b%7Cec8185ce4f05448b828746c0185766e2%7C0%7C0%7C637871776803143401%7CUnknown%7CTWFpbGZsb3d8eyJWIjoiMC4wLjAwMDAiLCJQIjoiV2luMzIiLCJBTiI6Ik1haWwiLCJXVCI6Mn0%3D%7C3000%7C%7C%7C&amp;sdata=o%2BIsEjxbkpnMVkangSnzod96dlENvsdrFUTJmVQsDtk%3D&amp;reserved=0"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image" Target="cid:image020.png@01D855CC.8239B920" TargetMode="Externa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gbr01.safelinks.protection.outlook.com/?url=http%3A%2F%2Fwww.nelson.ac.uk%2F&amp;data=05%7C01%7CEmma.Swindlehurst%40NelsonGroup.ac.uk%7Ce4e969a0a8164234878408da2d005c0b%7Cec8185ce4f05448b828746c0185766e2%7C0%7C0%7C637871776803143401%7CUnknown%7CTWFpbGZsb3d8eyJWIjoiMC4wLjAwMDAiLCJQIjoiV2luMzIiLCJBTiI6Ik1haWwiLCJXVCI6Mn0%3D%7C3000%7C%7C%7C&amp;sdata=1vRsNtIMyXjTLwPIWPPj6ixtS%2FCzh8ZjAqG%2FTlHyGsE%3D&amp;reserved=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cid:image023.png@01D855CC.8239B920" TargetMode="External"/><Relationship Id="rId20" Type="http://schemas.openxmlformats.org/officeDocument/2006/relationships/image" Target="cid:image025.png@01D855CC.8239B92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br01.safelinks.protection.outlook.com/?url=https%3A%2F%2Fwww.facebook.com%2FNelsonandColneCollegeSixthForm%2F&amp;data=05%7C01%7CEmma.Swindlehurst%40NelsonGroup.ac.uk%7Ce4e969a0a8164234878408da2d005c0b%7Cec8185ce4f05448b828746c0185766e2%7C0%7C0%7C637871776803143401%7CUnknown%7CTWFpbGZsb3d8eyJWIjoiMC4wLjAwMDAiLCJQIjoiV2luMzIiLCJBTiI6Ik1haWwiLCJXVCI6Mn0%3D%7C3000%7C%7C%7C&amp;sdata=cy1CEpQeFBNyEuBoQU%2Bw8mAFhAJi%2Ff9DbYJCnouifs8%3D&amp;reserved=0" TargetMode="External"/><Relationship Id="rId24" Type="http://schemas.openxmlformats.org/officeDocument/2006/relationships/image" Target="cid:image027.png@01D855CC.8239B920"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9.png"/><Relationship Id="rId10" Type="http://schemas.openxmlformats.org/officeDocument/2006/relationships/image" Target="cid:image021.png@01D855CC.8239B920" TargetMode="Externa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gbr01.safelinks.protection.outlook.com/?url=https%3A%2F%2Ftwitter.com%2Fnelsoncolnecoll&amp;data=05%7C01%7CEmma.Swindlehurst%40NelsonGroup.ac.uk%7Ce4e969a0a8164234878408da2d005c0b%7Cec8185ce4f05448b828746c0185766e2%7C0%7C0%7C637871776803143401%7CUnknown%7CTWFpbGZsb3d8eyJWIjoiMC4wLjAwMDAiLCJQIjoiV2luMzIiLCJBTiI6Ik1haWwiLCJXVCI6Mn0%3D%7C3000%7C%7C%7C&amp;sdata=q1yDbntfmDPUFa9vmpPG33uj%2B%2FO%2B5Bo1WIuXOlZCQMQ%3D&amp;reserved=0" TargetMode="External"/><Relationship Id="rId22" Type="http://schemas.openxmlformats.org/officeDocument/2006/relationships/image" Target="cid:image026.png@01D855CC.8239B920" TargetMode="External"/><Relationship Id="rId27" Type="http://schemas.openxmlformats.org/officeDocument/2006/relationships/hyperlink" Target="https://gbr01.safelinks.protection.outlook.com/?url=http%3A%2F%2Fwww.nelson.ac.uk%2F&amp;data=05%7C01%7CEmma.Swindlehurst%40NelsonGroup.ac.uk%7Ce4e969a0a8164234878408da2d005c0b%7Cec8185ce4f05448b828746c0185766e2%7C0%7C0%7C637871776803143401%7CUnknown%7CTWFpbGZsb3d8eyJWIjoiMC4wLjAwMDAiLCJQIjoiV2luMzIiLCJBTiI6Ik1haWwiLCJXVCI6Mn0%3D%7C3000%7C%7C%7C&amp;sdata=1vRsNtIMyXjTLwPIWPPj6ixtS%2FCzh8ZjAqG%2FTlHyGsE%3D&amp;reserved=0" TargetMode="External"/><Relationship Id="rId30" Type="http://schemas.openxmlformats.org/officeDocument/2006/relationships/header" Target="header1.xml"/><Relationship Id="rId8" Type="http://schemas.openxmlformats.org/officeDocument/2006/relationships/hyperlink" Target="mailto:morag.davis@nelsongrou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2965</Words>
  <Characters>16904</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What is it like to be a learner with this provider?</vt:lpstr>
      <vt:lpstr>What does the provider do well and what does it need to do better?</vt:lpstr>
    </vt:vector>
  </TitlesOfParts>
  <Company>Nelson College Group</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Swindlehurst</dc:creator>
  <cp:keywords/>
  <dc:description/>
  <cp:lastModifiedBy>Emma Swindlehurst</cp:lastModifiedBy>
  <cp:revision>6</cp:revision>
  <dcterms:created xsi:type="dcterms:W3CDTF">2022-05-06T14:31:00Z</dcterms:created>
  <dcterms:modified xsi:type="dcterms:W3CDTF">2022-05-06T15:28:00Z</dcterms:modified>
</cp:coreProperties>
</file>