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7976" w14:textId="77777777" w:rsidR="00181E2C" w:rsidRDefault="00181E2C" w:rsidP="00181E2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Dear parents,</w:t>
      </w:r>
    </w:p>
    <w:p w14:paraId="5E5A923C" w14:textId="77777777" w:rsidR="00181E2C" w:rsidRDefault="00181E2C" w:rsidP="00181E2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3A8F711" w14:textId="77777777" w:rsidR="00181E2C" w:rsidRDefault="00181E2C" w:rsidP="00181E2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There aren’t many notices to share this week. In our teacher INSET training last Friday we were delighted to host an expert in the science of learning, Ross Morrison-McGill. Our teachers are enthusiastically embedding some evidence-based techniques relating to memory and recall.  The ‘learn to learn” theme last week was “dual coding” – a very useful revision technique for students is to use a combination of both text and images. 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14:paraId="141B16E7" w14:textId="77777777" w:rsidR="00181E2C" w:rsidRDefault="00181E2C" w:rsidP="00181E2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E4A5995" w14:textId="77777777" w:rsidR="00181E2C" w:rsidRDefault="00181E2C" w:rsidP="00181E2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Good luck to our A level students who have formal mock exams next week. A separate email is being sent to all A level students about this.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14:paraId="355B95C7" w14:textId="77777777" w:rsidR="00181E2C" w:rsidRDefault="00181E2C" w:rsidP="00181E2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58DB575" w14:textId="77777777" w:rsidR="00181E2C" w:rsidRDefault="00181E2C" w:rsidP="00181E2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 for your continuous support and enjoy a lovely weekend.</w:t>
      </w:r>
    </w:p>
    <w:p w14:paraId="78770BE3" w14:textId="77777777" w:rsidR="00181E2C" w:rsidRDefault="00181E2C" w:rsidP="00181E2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12FAC18" w14:textId="77777777" w:rsidR="00B223DF" w:rsidRPr="00E65D65" w:rsidRDefault="00B223DF" w:rsidP="00B223DF">
      <w:pPr>
        <w:shd w:val="clear" w:color="auto" w:fill="FFFFFF"/>
        <w:spacing w:before="100" w:beforeAutospacing="1" w:after="100" w:afterAutospacing="1" w:line="264" w:lineRule="atLeast"/>
        <w:rPr>
          <w:rFonts w:ascii="Calibri" w:eastAsia="Calibri" w:hAnsi="Calibri" w:cs="Calibri"/>
          <w:lang w:eastAsia="en-GB"/>
        </w:rPr>
      </w:pPr>
      <w:r w:rsidRPr="005B439D">
        <w:rPr>
          <w:rFonts w:ascii="Arial" w:eastAsia="Calibri" w:hAnsi="Arial" w:cs="Arial"/>
          <w:b/>
          <w:bCs/>
          <w:color w:val="0C0C0C"/>
          <w:sz w:val="32"/>
          <w:szCs w:val="32"/>
          <w:lang w:eastAsia="en-GB"/>
        </w:rPr>
        <w:t>Morag Davis </w:t>
      </w:r>
      <w:r w:rsidRPr="005B439D">
        <w:rPr>
          <w:rFonts w:ascii="Arial" w:eastAsia="Calibri" w:hAnsi="Arial" w:cs="Arial"/>
          <w:color w:val="0C0C0C"/>
          <w:sz w:val="32"/>
          <w:szCs w:val="32"/>
          <w:lang w:eastAsia="en-GB"/>
        </w:rPr>
        <w:t>I</w:t>
      </w:r>
      <w:r w:rsidRPr="005B439D">
        <w:rPr>
          <w:rFonts w:ascii="Arial" w:eastAsia="Calibri" w:hAnsi="Arial" w:cs="Arial"/>
          <w:b/>
          <w:bCs/>
          <w:color w:val="0C0C0C"/>
          <w:sz w:val="32"/>
          <w:szCs w:val="32"/>
          <w:lang w:eastAsia="en-GB"/>
        </w:rPr>
        <w:t> </w:t>
      </w:r>
      <w:r w:rsidRPr="005B439D">
        <w:rPr>
          <w:rFonts w:ascii="Arial" w:eastAsia="Calibri" w:hAnsi="Arial" w:cs="Arial"/>
          <w:color w:val="B2B2B2"/>
          <w:sz w:val="28"/>
          <w:szCs w:val="28"/>
          <w:lang w:eastAsia="en-GB"/>
        </w:rPr>
        <w:t>Assistant Principal for Technical Curriculum, </w:t>
      </w:r>
      <w:r>
        <w:rPr>
          <w:rFonts w:ascii="Calibri" w:eastAsia="Calibri" w:hAnsi="Calibri" w:cs="Calibri"/>
          <w:lang w:eastAsia="en-GB"/>
        </w:rPr>
        <w:br/>
      </w:r>
      <w:r w:rsidRPr="005B439D">
        <w:rPr>
          <w:rFonts w:ascii="Arial" w:eastAsia="Calibri" w:hAnsi="Arial" w:cs="Arial"/>
          <w:color w:val="B2B2B2"/>
          <w:sz w:val="28"/>
          <w:szCs w:val="28"/>
          <w:lang w:eastAsia="en-GB"/>
        </w:rPr>
        <w:t xml:space="preserve">Centre Principal, </w:t>
      </w:r>
      <w:proofErr w:type="gramStart"/>
      <w:r w:rsidRPr="005B439D">
        <w:rPr>
          <w:rFonts w:ascii="Arial" w:eastAsia="Calibri" w:hAnsi="Arial" w:cs="Arial"/>
          <w:color w:val="B2B2B2"/>
          <w:sz w:val="28"/>
          <w:szCs w:val="28"/>
          <w:lang w:eastAsia="en-GB"/>
        </w:rPr>
        <w:t>Accrington</w:t>
      </w:r>
      <w:proofErr w:type="gramEnd"/>
      <w:r w:rsidRPr="005B439D">
        <w:rPr>
          <w:rFonts w:ascii="Arial" w:eastAsia="Calibri" w:hAnsi="Arial" w:cs="Arial"/>
          <w:color w:val="B2B2B2"/>
          <w:sz w:val="28"/>
          <w:szCs w:val="28"/>
          <w:lang w:eastAsia="en-GB"/>
        </w:rPr>
        <w:t xml:space="preserve"> and Rossendale College</w:t>
      </w:r>
      <w:r>
        <w:rPr>
          <w:rFonts w:ascii="Calibri" w:eastAsia="Calibri" w:hAnsi="Calibri" w:cs="Calibri"/>
          <w:lang w:eastAsia="en-GB"/>
        </w:rPr>
        <w:br/>
      </w:r>
      <w:r w:rsidRPr="005B439D">
        <w:rPr>
          <w:rFonts w:ascii="Arial" w:eastAsia="Calibri" w:hAnsi="Arial" w:cs="Arial"/>
          <w:b/>
          <w:bCs/>
          <w:color w:val="0C0C0C"/>
          <w:lang w:eastAsia="en-GB"/>
        </w:rPr>
        <w:t>Nelson and Colne College Group</w:t>
      </w:r>
    </w:p>
    <w:p w14:paraId="0DC37EF9" w14:textId="77777777" w:rsidR="0092250D" w:rsidRDefault="0092250D"/>
    <w:sectPr w:rsidR="00922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2C"/>
    <w:rsid w:val="00181E2C"/>
    <w:rsid w:val="00721D1C"/>
    <w:rsid w:val="008926C7"/>
    <w:rsid w:val="0092250D"/>
    <w:rsid w:val="00B2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202C5"/>
  <w15:chartTrackingRefBased/>
  <w15:docId w15:val="{798EB77B-C552-F847-93CF-015388E0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81E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8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Gallagher</dc:creator>
  <cp:keywords/>
  <dc:description/>
  <cp:lastModifiedBy>Paul Gallagher</cp:lastModifiedBy>
  <cp:revision>2</cp:revision>
  <dcterms:created xsi:type="dcterms:W3CDTF">2022-11-22T08:53:00Z</dcterms:created>
  <dcterms:modified xsi:type="dcterms:W3CDTF">2022-11-22T08:53:00Z</dcterms:modified>
</cp:coreProperties>
</file>